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6758C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</w:rPr>
        <w:t>ӘЛ-ФАРАБИ АТЫНДАҒЫ ҚАЗАҚ ҰЛТТЫҚ УНИВЕРСИТЕТІ</w:t>
      </w:r>
    </w:p>
    <w:p w14:paraId="00887B2B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</w:rPr>
        <w:t>География және табиғатты пайдалану факультеті</w:t>
      </w:r>
    </w:p>
    <w:p w14:paraId="0EE9C50A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  <w:lang w:val="kk-KZ"/>
        </w:rPr>
        <w:t>Картография және геоинформатика кафедрасы</w:t>
      </w:r>
    </w:p>
    <w:p w14:paraId="3938CEC0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36070FB" w14:textId="77777777" w:rsidR="00A60880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AA31535" w14:textId="77777777" w:rsidR="00212961" w:rsidRDefault="00212961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5A84B3C" w14:textId="77777777" w:rsidR="00212961" w:rsidRDefault="00212961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238E2A7" w14:textId="77777777" w:rsidR="00212961" w:rsidRPr="005C4FF8" w:rsidRDefault="00212961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5DB2B72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41E7B39" w14:textId="77777777" w:rsidR="00D00BDB" w:rsidRPr="005C4FF8" w:rsidRDefault="00D00BDB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06A0623" w14:textId="77777777" w:rsidR="00A60880" w:rsidRPr="005C4FF8" w:rsidRDefault="00A60880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C4FF8">
        <w:rPr>
          <w:rFonts w:ascii="Times New Roman" w:hAnsi="Times New Roman"/>
          <w:b/>
          <w:color w:val="000000"/>
          <w:sz w:val="24"/>
          <w:szCs w:val="24"/>
        </w:rPr>
        <w:t>БАҒДАРЛАМА</w:t>
      </w:r>
    </w:p>
    <w:p w14:paraId="4E7A2AAE" w14:textId="77777777" w:rsidR="00A60880" w:rsidRPr="005C4FF8" w:rsidRDefault="00A60880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5C4FF8">
        <w:rPr>
          <w:rFonts w:ascii="Times New Roman" w:hAnsi="Times New Roman"/>
          <w:color w:val="000000"/>
          <w:sz w:val="24"/>
          <w:szCs w:val="24"/>
        </w:rPr>
        <w:t>пән бойынша қорытынды емтихан</w:t>
      </w:r>
    </w:p>
    <w:p w14:paraId="3FC4375E" w14:textId="15463A0B" w:rsidR="00A60880" w:rsidRPr="00D01749" w:rsidRDefault="00D01749" w:rsidP="0032168F">
      <w:pPr>
        <w:pStyle w:val="a3"/>
        <w:widowControl w:val="0"/>
        <w:spacing w:after="0" w:line="240" w:lineRule="auto"/>
        <w:ind w:left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«103820</w:t>
      </w:r>
      <w:r w:rsidR="0032168F" w:rsidRPr="0032168F">
        <w:rPr>
          <w:rFonts w:ascii="Times New Roman" w:hAnsi="Times New Roman"/>
          <w:b/>
          <w:sz w:val="24"/>
          <w:szCs w:val="24"/>
        </w:rPr>
        <w:t xml:space="preserve">- </w:t>
      </w:r>
      <w:r w:rsidR="005C4FF8" w:rsidRPr="00BF1328">
        <w:rPr>
          <w:rFonts w:ascii="Times New Roman" w:hAnsi="Times New Roman"/>
          <w:b/>
          <w:bCs/>
          <w:sz w:val="24"/>
          <w:szCs w:val="24"/>
        </w:rPr>
        <w:t>И</w:t>
      </w:r>
      <w:r w:rsidRPr="00BF1328">
        <w:rPr>
          <w:rFonts w:ascii="Times New Roman" w:hAnsi="Times New Roman"/>
          <w:b/>
          <w:bCs/>
          <w:sz w:val="24"/>
          <w:szCs w:val="24"/>
        </w:rPr>
        <w:t>нженерлік</w:t>
      </w:r>
      <w:r w:rsidRPr="005C4FF8">
        <w:rPr>
          <w:sz w:val="24"/>
          <w:szCs w:val="24"/>
        </w:rPr>
        <w:t xml:space="preserve"> </w:t>
      </w:r>
      <w:r w:rsidRPr="0032168F">
        <w:rPr>
          <w:rFonts w:ascii="Times New Roman" w:hAnsi="Times New Roman"/>
          <w:b/>
          <w:color w:val="000000"/>
          <w:sz w:val="24"/>
          <w:szCs w:val="24"/>
        </w:rPr>
        <w:t>және геодезиялық зерттеу жүргізудеріндегі құрылыс номерлері мен ережелері</w:t>
      </w:r>
      <w:r w:rsidRPr="00D01749">
        <w:rPr>
          <w:rFonts w:ascii="Times New Roman" w:hAnsi="Times New Roman"/>
          <w:b/>
          <w:color w:val="000000"/>
          <w:sz w:val="24"/>
          <w:szCs w:val="24"/>
        </w:rPr>
        <w:t>»</w:t>
      </w:r>
    </w:p>
    <w:p w14:paraId="658CE90A" w14:textId="77777777" w:rsidR="000127FD" w:rsidRPr="005C4FF8" w:rsidRDefault="000127FD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sz w:val="24"/>
          <w:szCs w:val="24"/>
        </w:rPr>
      </w:pPr>
    </w:p>
    <w:p w14:paraId="69D500F1" w14:textId="6E6F45EF" w:rsidR="00594971" w:rsidRPr="00D00BDB" w:rsidRDefault="00D01749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Cs/>
          <w:sz w:val="28"/>
          <w:szCs w:val="28"/>
        </w:rPr>
      </w:pPr>
      <w:r w:rsidRPr="00D01749">
        <w:rPr>
          <w:rFonts w:ascii="Times New Roman" w:hAnsi="Times New Roman"/>
          <w:sz w:val="24"/>
          <w:szCs w:val="24"/>
        </w:rPr>
        <w:t>«</w:t>
      </w:r>
      <w:r w:rsidR="00336657" w:rsidRPr="00336657">
        <w:rPr>
          <w:rFonts w:ascii="Times New Roman" w:hAnsi="Times New Roman"/>
          <w:sz w:val="24"/>
          <w:szCs w:val="24"/>
        </w:rPr>
        <w:t xml:space="preserve">Геодезиядағы </w:t>
      </w:r>
      <w:r w:rsidRPr="00D01749">
        <w:rPr>
          <w:rFonts w:ascii="Times New Roman" w:hAnsi="Times New Roman"/>
          <w:sz w:val="24"/>
          <w:szCs w:val="24"/>
        </w:rPr>
        <w:t>Big Data</w:t>
      </w:r>
      <w:r w:rsidR="005762D0" w:rsidRPr="005C4FF8">
        <w:rPr>
          <w:rFonts w:ascii="Times New Roman" w:hAnsi="Times New Roman"/>
          <w:sz w:val="24"/>
          <w:szCs w:val="24"/>
          <w:lang w:val="kk-KZ"/>
        </w:rPr>
        <w:t>»</w:t>
      </w:r>
      <w:r w:rsidRPr="00D01749">
        <w:rPr>
          <w:rFonts w:ascii="Times New Roman" w:hAnsi="Times New Roman"/>
          <w:sz w:val="24"/>
          <w:szCs w:val="24"/>
        </w:rPr>
        <w:t xml:space="preserve"> </w:t>
      </w:r>
      <w:r w:rsidRPr="005C4FF8">
        <w:rPr>
          <w:rFonts w:ascii="Times New Roman" w:hAnsi="Times New Roman"/>
          <w:sz w:val="24"/>
          <w:szCs w:val="24"/>
        </w:rPr>
        <w:t>білім беру бағдарламасына сәйкес</w:t>
      </w:r>
    </w:p>
    <w:p w14:paraId="2B92155D" w14:textId="77777777" w:rsidR="005762D0" w:rsidRDefault="005762D0" w:rsidP="00A60880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</w:p>
    <w:p w14:paraId="1E4A5546" w14:textId="77777777" w:rsidR="00A60880" w:rsidRPr="005C4FF8" w:rsidRDefault="0032168F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1-ші </w:t>
      </w:r>
      <w:r w:rsidR="00DC78D1" w:rsidRPr="005C4FF8">
        <w:rPr>
          <w:rFonts w:ascii="Times New Roman" w:hAnsi="Times New Roman" w:cs="Times New Roman"/>
          <w:sz w:val="24"/>
          <w:szCs w:val="24"/>
          <w:lang w:val="kk-KZ"/>
        </w:rPr>
        <w:t>курс, күндізгі оқу</w:t>
      </w:r>
    </w:p>
    <w:p w14:paraId="24B612A8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7F681A8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6D906F0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EEBF73D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D788EAB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505EFBD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2FCB19A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1DA3D60A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3157043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0B2101FB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0C55B4DB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4F07F1A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7ECE6111" w14:textId="62296CE3" w:rsidR="00DC78D1" w:rsidRPr="00C93396" w:rsidRDefault="00DC78D1" w:rsidP="00A6088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4FF8">
        <w:rPr>
          <w:rFonts w:ascii="Times New Roman" w:hAnsi="Times New Roman" w:cs="Times New Roman"/>
          <w:b/>
          <w:sz w:val="24"/>
          <w:szCs w:val="24"/>
          <w:lang w:val="kk-KZ"/>
        </w:rPr>
        <w:t>Алматы, 2026 ж.</w:t>
      </w:r>
    </w:p>
    <w:p w14:paraId="4E6EBB5E" w14:textId="77777777" w:rsidR="0072405A" w:rsidRDefault="0072405A" w:rsidP="00C5566C">
      <w:pPr>
        <w:pStyle w:val="a3"/>
        <w:widowControl w:val="0"/>
        <w:spacing w:after="0" w:line="240" w:lineRule="auto"/>
        <w:ind w:left="284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916D819" w14:textId="11BE21DA" w:rsidR="00975B28" w:rsidRPr="005C4FF8" w:rsidRDefault="00975B28" w:rsidP="0032168F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5C4FF8">
        <w:rPr>
          <w:rFonts w:ascii="Times New Roman" w:hAnsi="Times New Roman"/>
          <w:b/>
          <w:color w:val="000000"/>
          <w:sz w:val="24"/>
          <w:szCs w:val="24"/>
        </w:rPr>
        <w:lastRenderedPageBreak/>
        <w:t>«</w:t>
      </w:r>
      <w:r w:rsidR="00D01749" w:rsidRPr="00D01749">
        <w:rPr>
          <w:rFonts w:ascii="Times New Roman" w:hAnsi="Times New Roman"/>
          <w:sz w:val="24"/>
          <w:szCs w:val="24"/>
        </w:rPr>
        <w:t>103820- Инженерлік және геодезиялық зерттеу жүргізудеріндегі құрылыс номерлері мен ережелері</w:t>
      </w:r>
      <w:r w:rsidRPr="005C4FF8">
        <w:rPr>
          <w:rFonts w:ascii="Times New Roman" w:hAnsi="Times New Roman"/>
          <w:color w:val="000000"/>
          <w:sz w:val="24"/>
          <w:szCs w:val="24"/>
        </w:rPr>
        <w:t xml:space="preserve">» пәні бойынша қорытынды емтихан 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бағдарламасын картография және геоинформатика кафедрасының аға оқытушысы </w:t>
      </w:r>
      <w:r w:rsidR="00B026F1">
        <w:rPr>
          <w:rFonts w:ascii="Times New Roman" w:hAnsi="Times New Roman"/>
          <w:color w:val="000000" w:themeColor="text1"/>
          <w:sz w:val="24"/>
          <w:szCs w:val="24"/>
          <w:lang w:val="kk-KZ"/>
        </w:rPr>
        <w:t>Құ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мар Д.Б. </w:t>
      </w:r>
      <w:r w:rsidRPr="005C4FF8">
        <w:rPr>
          <w:rFonts w:ascii="Times New Roman" w:hAnsi="Times New Roman"/>
          <w:sz w:val="24"/>
          <w:szCs w:val="24"/>
        </w:rPr>
        <w:t xml:space="preserve">«7M07307- Геодезиядағы </w:t>
      </w:r>
      <w:r w:rsidR="00D01749" w:rsidRPr="00D01749">
        <w:rPr>
          <w:rFonts w:ascii="Times New Roman" w:hAnsi="Times New Roman"/>
          <w:sz w:val="24"/>
          <w:szCs w:val="24"/>
        </w:rPr>
        <w:t>Big Data</w:t>
      </w:r>
      <w:r w:rsidRPr="005C4FF8">
        <w:rPr>
          <w:rFonts w:ascii="Times New Roman" w:hAnsi="Times New Roman"/>
          <w:sz w:val="24"/>
          <w:szCs w:val="24"/>
          <w:lang w:val="kk-KZ"/>
        </w:rPr>
        <w:t xml:space="preserve">» білім беру 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бағдарламасының оқу бағдарламасы негізінде </w:t>
      </w:r>
      <w:r w:rsidRPr="005C4FF8">
        <w:rPr>
          <w:rFonts w:ascii="Times New Roman" w:hAnsi="Times New Roman"/>
          <w:color w:val="000000" w:themeColor="text1"/>
          <w:sz w:val="24"/>
          <w:szCs w:val="24"/>
          <w:lang w:val="kk-KZ"/>
        </w:rPr>
        <w:t>құрастырды .</w:t>
      </w:r>
    </w:p>
    <w:p w14:paraId="4C6CED7B" w14:textId="77777777" w:rsidR="00975B28" w:rsidRPr="005C4FF8" w:rsidRDefault="00975B28" w:rsidP="00975B28">
      <w:pPr>
        <w:pStyle w:val="a3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9DF5C95" w14:textId="77777777" w:rsidR="00975B28" w:rsidRPr="005C4FF8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EF6BE3" w14:textId="77777777" w:rsidR="00975B28" w:rsidRPr="005C4FF8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0AC04C" w14:textId="1B6D1599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Отырыста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қаралып ұсынылды​</w:t>
      </w:r>
    </w:p>
    <w:p w14:paraId="5B8025D5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Картография және геоинформатика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кафедрасы</w:t>
      </w:r>
    </w:p>
    <w:p w14:paraId="5E3850E4" w14:textId="14B75EAF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«_____» __________ 20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26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, хаттама №____</w:t>
      </w:r>
    </w:p>
    <w:p w14:paraId="318425FA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B1B7EB" w14:textId="4625601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Кафедра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меңгерушісі ________________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А.А.</w:t>
      </w:r>
      <w:r w:rsidR="00B026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Асылбекова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​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​</w:t>
      </w:r>
    </w:p>
    <w:p w14:paraId="7DE992E0" w14:textId="77777777" w:rsidR="00975B28" w:rsidRPr="008C7113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B499C8" w14:textId="77777777" w:rsidR="00975B28" w:rsidRPr="008C7113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7C519E" w14:textId="77777777" w:rsidR="00975B28" w:rsidRPr="008C7113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53EA91" w14:textId="77777777" w:rsidR="000127FD" w:rsidRDefault="000127FD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14:paraId="515ACA8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317FDF3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A761E8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07D22CA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BAC76BF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25475A5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D322950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867AAE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1C13DBF3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40E9BB1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1BA4115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415FAE87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EB73A1A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63CAEBF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1088AD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3FC21498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139CEC8E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62BC0A8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78AA1EE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C730A70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46468D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B17E1F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E45A2D7" w14:textId="77777777" w:rsidR="00C5566C" w:rsidRDefault="00C5566C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3084FCBB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8E0579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18E1F6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45714D2" w14:textId="77777777" w:rsidR="00FF028C" w:rsidRDefault="00FF028C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BC69FCC" w14:textId="77777777" w:rsidR="00C5566C" w:rsidRDefault="00C5566C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7DED10F9" w14:textId="77777777" w:rsidR="005C4FF8" w:rsidRDefault="005C4FF8" w:rsidP="007F7ABF">
      <w:pPr>
        <w:pStyle w:val="TableParagraph"/>
        <w:ind w:left="108" w:right="247" w:firstLine="459"/>
        <w:jc w:val="center"/>
        <w:rPr>
          <w:b/>
          <w:sz w:val="24"/>
          <w:szCs w:val="24"/>
          <w:lang w:val="kk-KZ"/>
        </w:rPr>
      </w:pPr>
    </w:p>
    <w:p w14:paraId="6EF18993" w14:textId="77777777" w:rsidR="00212961" w:rsidRDefault="00212961" w:rsidP="007F7ABF">
      <w:pPr>
        <w:pStyle w:val="TableParagraph"/>
        <w:ind w:left="108" w:right="247" w:firstLine="459"/>
        <w:jc w:val="center"/>
        <w:rPr>
          <w:b/>
          <w:sz w:val="24"/>
          <w:szCs w:val="24"/>
          <w:lang w:val="kk-KZ"/>
        </w:rPr>
      </w:pPr>
    </w:p>
    <w:p w14:paraId="4EE7C5AC" w14:textId="77777777" w:rsidR="00212961" w:rsidRDefault="00212961" w:rsidP="007F7ABF">
      <w:pPr>
        <w:pStyle w:val="TableParagraph"/>
        <w:ind w:left="108" w:right="247" w:firstLine="459"/>
        <w:jc w:val="center"/>
        <w:rPr>
          <w:b/>
          <w:sz w:val="24"/>
          <w:szCs w:val="24"/>
          <w:lang w:val="kk-KZ"/>
        </w:rPr>
      </w:pPr>
    </w:p>
    <w:p w14:paraId="41151A43" w14:textId="77777777" w:rsidR="00212961" w:rsidRDefault="00212961" w:rsidP="007F7ABF">
      <w:pPr>
        <w:pStyle w:val="TableParagraph"/>
        <w:ind w:left="108" w:right="247" w:firstLine="459"/>
        <w:jc w:val="center"/>
        <w:rPr>
          <w:b/>
          <w:sz w:val="24"/>
          <w:szCs w:val="24"/>
          <w:lang w:val="kk-KZ"/>
        </w:rPr>
      </w:pPr>
    </w:p>
    <w:p w14:paraId="6B78DA75" w14:textId="77777777" w:rsidR="00212961" w:rsidRDefault="00212961" w:rsidP="007F7ABF">
      <w:pPr>
        <w:pStyle w:val="TableParagraph"/>
        <w:ind w:left="108" w:right="247" w:firstLine="459"/>
        <w:jc w:val="center"/>
        <w:rPr>
          <w:b/>
          <w:sz w:val="24"/>
          <w:szCs w:val="24"/>
          <w:lang w:val="kk-KZ"/>
        </w:rPr>
      </w:pPr>
    </w:p>
    <w:p w14:paraId="3E7B211E" w14:textId="77777777" w:rsidR="00212961" w:rsidRPr="00212961" w:rsidRDefault="00212961" w:rsidP="007F7ABF">
      <w:pPr>
        <w:pStyle w:val="TableParagraph"/>
        <w:ind w:left="108" w:right="247" w:firstLine="459"/>
        <w:jc w:val="center"/>
        <w:rPr>
          <w:b/>
          <w:sz w:val="24"/>
          <w:szCs w:val="24"/>
          <w:lang w:val="kk-KZ"/>
        </w:rPr>
      </w:pPr>
    </w:p>
    <w:p w14:paraId="0AB125AF" w14:textId="77777777" w:rsidR="005C4FF8" w:rsidRDefault="005C4FF8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48FF5C8D" w14:textId="77777777" w:rsidR="0032168F" w:rsidRDefault="0032168F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078E6CFC" w14:textId="77777777" w:rsidR="00670E48" w:rsidRPr="0032168F" w:rsidRDefault="007F7ABF" w:rsidP="00C5566C">
      <w:pPr>
        <w:pStyle w:val="TableParagraph"/>
        <w:ind w:left="0" w:right="247" w:firstLine="45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Қорытынды емтиханды өткізу ережелері мен нысандарының сипаттамасы</w:t>
      </w:r>
    </w:p>
    <w:p w14:paraId="7DF7B844" w14:textId="77777777" w:rsidR="00065A91" w:rsidRPr="0032168F" w:rsidRDefault="00065A91" w:rsidP="00C5566C">
      <w:pPr>
        <w:pStyle w:val="TableParagraph"/>
        <w:ind w:left="0" w:right="247" w:firstLine="459"/>
        <w:jc w:val="center"/>
        <w:rPr>
          <w:b/>
          <w:sz w:val="24"/>
          <w:szCs w:val="24"/>
        </w:rPr>
      </w:pPr>
    </w:p>
    <w:p w14:paraId="2364F5CD" w14:textId="49CFC648" w:rsidR="00FF028C" w:rsidRPr="004514D5" w:rsidRDefault="00FF028C" w:rsidP="004514D5">
      <w:pPr>
        <w:pStyle w:val="3"/>
        <w:ind w:left="0"/>
        <w:jc w:val="center"/>
      </w:pPr>
      <w:r w:rsidRPr="004514D5">
        <w:rPr>
          <w:color w:val="000000"/>
        </w:rPr>
        <w:t>«</w:t>
      </w:r>
      <w:r w:rsidR="00D01749" w:rsidRPr="00D01749">
        <w:rPr>
          <w:color w:val="000000"/>
        </w:rPr>
        <w:t>103820</w:t>
      </w:r>
      <w:r w:rsidRPr="004514D5">
        <w:rPr>
          <w:color w:val="000000"/>
        </w:rPr>
        <w:t xml:space="preserve">-» </w:t>
      </w:r>
      <w:r w:rsidR="0032168F" w:rsidRPr="0032168F">
        <w:t xml:space="preserve">Инженерлік және геодезиялық зерттеулердегі құрылыс нормалары мен ережелері </w:t>
      </w:r>
      <w:r w:rsidRPr="004514D5">
        <w:rPr>
          <w:color w:val="000000"/>
        </w:rPr>
        <w:t xml:space="preserve">» </w:t>
      </w:r>
      <w:r w:rsidRPr="004514D5">
        <w:t>пәні бойынша</w:t>
      </w:r>
    </w:p>
    <w:p w14:paraId="73367EEE" w14:textId="77777777" w:rsidR="00670E48" w:rsidRPr="004514D5" w:rsidRDefault="00670E48" w:rsidP="004514D5">
      <w:pPr>
        <w:pStyle w:val="TableParagraph"/>
        <w:ind w:left="108" w:right="247"/>
        <w:rPr>
          <w:b/>
          <w:sz w:val="24"/>
          <w:szCs w:val="24"/>
        </w:rPr>
      </w:pPr>
    </w:p>
    <w:p w14:paraId="4CC03969" w14:textId="77777777" w:rsidR="00F3466D" w:rsidRPr="00F3466D" w:rsidRDefault="00F3466D" w:rsidP="00F3466D">
      <w:pPr>
        <w:widowControl w:val="0"/>
        <w:numPr>
          <w:ilvl w:val="0"/>
          <w:numId w:val="16"/>
        </w:numPr>
        <w:tabs>
          <w:tab w:val="left" w:pos="853"/>
        </w:tabs>
        <w:autoSpaceDE w:val="0"/>
        <w:autoSpaceDN w:val="0"/>
        <w:spacing w:after="0" w:line="240" w:lineRule="auto"/>
        <w:ind w:right="140" w:firstLine="566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F3466D">
        <w:rPr>
          <w:rFonts w:ascii="Times New Roman" w:eastAsia="Times New Roman" w:hAnsi="Times New Roman" w:cs="Times New Roman"/>
          <w:sz w:val="24"/>
          <w:lang w:val="kk-KZ"/>
        </w:rPr>
        <w:t>Қорытынды емтиханды өткізу ережелері тақырыптық сұрақтар ұйымдастырылатын жүйеде орналастырылады пән бойынша:</w:t>
      </w:r>
    </w:p>
    <w:p w14:paraId="05674CA3" w14:textId="77777777" w:rsidR="00F3466D" w:rsidRPr="00F3466D" w:rsidRDefault="00F3466D" w:rsidP="00F3466D">
      <w:pPr>
        <w:widowControl w:val="0"/>
        <w:numPr>
          <w:ilvl w:val="1"/>
          <w:numId w:val="16"/>
        </w:numPr>
        <w:tabs>
          <w:tab w:val="left" w:pos="852"/>
        </w:tabs>
        <w:autoSpaceDE w:val="0"/>
        <w:autoSpaceDN w:val="0"/>
        <w:spacing w:after="0" w:line="240" w:lineRule="auto"/>
        <w:ind w:right="139" w:firstLine="566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F3466D">
        <w:rPr>
          <w:rFonts w:ascii="Times New Roman" w:eastAsia="Times New Roman" w:hAnsi="Times New Roman" w:cs="Times New Roman"/>
          <w:b/>
          <w:sz w:val="24"/>
          <w:lang w:val="kk-KZ"/>
        </w:rPr>
        <w:t xml:space="preserve">университет жүйесінде,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ПОӘК-те, "Пән бойынша қорытынды емтиханның бағдарламасы" қосымша бетінде;</w:t>
      </w:r>
    </w:p>
    <w:p w14:paraId="66F3B45F" w14:textId="77777777" w:rsidR="00F3466D" w:rsidRPr="00F3466D" w:rsidRDefault="00F3466D" w:rsidP="00F3466D">
      <w:pPr>
        <w:widowControl w:val="0"/>
        <w:numPr>
          <w:ilvl w:val="0"/>
          <w:numId w:val="16"/>
        </w:numPr>
        <w:tabs>
          <w:tab w:val="left" w:pos="920"/>
        </w:tabs>
        <w:autoSpaceDE w:val="0"/>
        <w:autoSpaceDN w:val="0"/>
        <w:spacing w:before="1" w:after="0" w:line="240" w:lineRule="auto"/>
        <w:ind w:right="136" w:firstLine="566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F3466D">
        <w:rPr>
          <w:rFonts w:ascii="Times New Roman" w:eastAsia="Times New Roman" w:hAnsi="Times New Roman" w:cs="Times New Roman"/>
          <w:sz w:val="24"/>
          <w:lang w:val="kk-KZ"/>
        </w:rPr>
        <w:t>Кейін жүктеулер Қағидаларын жылы жүйесін, жылы чатта мессенджердің, хабарланды студенттерге, жылы олар "Қорытынды емтиханды өткізу ережелерімен" қандай жүйемен таныса алады?</w:t>
      </w:r>
    </w:p>
    <w:p w14:paraId="2E5B9254" w14:textId="77777777" w:rsidR="00F3466D" w:rsidRPr="00F3466D" w:rsidRDefault="00F3466D" w:rsidP="00F3466D">
      <w:pPr>
        <w:widowControl w:val="0"/>
        <w:numPr>
          <w:ilvl w:val="0"/>
          <w:numId w:val="16"/>
        </w:numPr>
        <w:tabs>
          <w:tab w:val="left" w:pos="939"/>
        </w:tabs>
        <w:autoSpaceDE w:val="0"/>
        <w:autoSpaceDN w:val="0"/>
        <w:spacing w:after="0" w:line="240" w:lineRule="auto"/>
        <w:ind w:right="144" w:firstLine="566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F3466D">
        <w:rPr>
          <w:rFonts w:ascii="Times New Roman" w:eastAsia="Times New Roman" w:hAnsi="Times New Roman" w:cs="Times New Roman"/>
          <w:sz w:val="24"/>
          <w:lang w:val="kk-KZ"/>
        </w:rPr>
        <w:t>Чаттағы әрбір студент міндетті түрде кестемен, ережелермен, нұсқаулық талаптарымен танысқанын растауы керек. прокторингке.</w:t>
      </w:r>
    </w:p>
    <w:p w14:paraId="0A0976FD" w14:textId="77777777" w:rsidR="00F3466D" w:rsidRPr="00F3466D" w:rsidRDefault="00F3466D" w:rsidP="00F3466D">
      <w:pPr>
        <w:widowControl w:val="0"/>
        <w:numPr>
          <w:ilvl w:val="0"/>
          <w:numId w:val="16"/>
        </w:numPr>
        <w:tabs>
          <w:tab w:val="left" w:pos="808"/>
        </w:tabs>
        <w:autoSpaceDE w:val="0"/>
        <w:autoSpaceDN w:val="0"/>
        <w:spacing w:before="1" w:after="0" w:line="240" w:lineRule="auto"/>
        <w:ind w:left="808" w:hanging="240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F3466D">
        <w:rPr>
          <w:rFonts w:ascii="Times New Roman" w:eastAsia="Times New Roman" w:hAnsi="Times New Roman" w:cs="Times New Roman"/>
          <w:sz w:val="24"/>
          <w:lang w:val="kk-KZ"/>
        </w:rPr>
        <w:t>Кесте</w:t>
      </w:r>
      <w:r w:rsidRPr="00F3466D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бойынша</w:t>
      </w:r>
      <w:r w:rsidRPr="00F3466D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жоспарланған</w:t>
      </w:r>
      <w:r w:rsidRPr="00F3466D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күні</w:t>
      </w:r>
      <w:r w:rsidRPr="00F3466D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студенттерге</w:t>
      </w:r>
      <w:r w:rsidRPr="00F3466D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ескертіледі</w:t>
      </w:r>
      <w:r w:rsidRPr="00F3466D">
        <w:rPr>
          <w:rFonts w:ascii="Times New Roman" w:eastAsia="Times New Roman" w:hAnsi="Times New Roman" w:cs="Times New Roman"/>
          <w:spacing w:val="-13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pacing w:val="-2"/>
          <w:sz w:val="24"/>
          <w:lang w:val="kk-KZ"/>
        </w:rPr>
        <w:t>емтиханда.</w:t>
      </w:r>
    </w:p>
    <w:p w14:paraId="28266C8D" w14:textId="77777777" w:rsidR="00F3466D" w:rsidRPr="00F3466D" w:rsidRDefault="00F3466D" w:rsidP="00F3466D">
      <w:pPr>
        <w:widowControl w:val="0"/>
        <w:autoSpaceDE w:val="0"/>
        <w:autoSpaceDN w:val="0"/>
        <w:spacing w:after="0" w:line="240" w:lineRule="auto"/>
        <w:ind w:left="5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F3466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Емтихан</w:t>
      </w:r>
      <w:r w:rsidRPr="00F346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нысаны</w:t>
      </w:r>
      <w:r w:rsidRPr="00F346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–</w:t>
      </w:r>
      <w:r w:rsidRPr="00F346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ауызша</w:t>
      </w:r>
      <w:r w:rsidRPr="00F346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онлайн</w:t>
      </w:r>
    </w:p>
    <w:p w14:paraId="651F303E" w14:textId="77777777" w:rsidR="00F3466D" w:rsidRPr="00F3466D" w:rsidRDefault="00F3466D" w:rsidP="00F3466D">
      <w:pPr>
        <w:widowControl w:val="0"/>
        <w:autoSpaceDE w:val="0"/>
        <w:autoSpaceDN w:val="0"/>
        <w:spacing w:after="0" w:line="275" w:lineRule="exact"/>
        <w:ind w:left="568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F3466D">
        <w:rPr>
          <w:rFonts w:ascii="Times New Roman" w:eastAsia="Times New Roman" w:hAnsi="Times New Roman" w:cs="Times New Roman"/>
          <w:b/>
          <w:sz w:val="24"/>
          <w:lang w:val="kk-KZ"/>
        </w:rPr>
        <w:t>Кімге</w:t>
      </w:r>
      <w:r w:rsidRPr="00F3466D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b/>
          <w:sz w:val="24"/>
          <w:lang w:val="kk-KZ"/>
        </w:rPr>
        <w:t>ұсынылады:</w:t>
      </w:r>
      <w:r w:rsidRPr="00F3466D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студенттер</w:t>
      </w:r>
      <w:r w:rsidRPr="00F3466D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1</w:t>
      </w:r>
      <w:r w:rsidRPr="00F3466D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курстың,</w:t>
      </w:r>
      <w:r w:rsidRPr="00F3466D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магистратура,</w:t>
      </w:r>
      <w:r w:rsidRPr="00F3466D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білім</w:t>
      </w:r>
      <w:r w:rsidRPr="00F3466D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беру</w:t>
      </w:r>
      <w:r w:rsidRPr="00F3466D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pacing w:val="-2"/>
          <w:sz w:val="24"/>
          <w:lang w:val="kk-KZ"/>
        </w:rPr>
        <w:t>бағдарламасы</w:t>
      </w:r>
    </w:p>
    <w:p w14:paraId="788A9E40" w14:textId="77777777" w:rsidR="00F3466D" w:rsidRPr="00F3466D" w:rsidRDefault="00F3466D" w:rsidP="00F3466D">
      <w:pPr>
        <w:widowControl w:val="0"/>
        <w:autoSpaceDE w:val="0"/>
        <w:autoSpaceDN w:val="0"/>
        <w:spacing w:after="0" w:line="275" w:lineRule="exact"/>
        <w:ind w:left="2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3466D">
        <w:rPr>
          <w:rFonts w:ascii="Times New Roman" w:eastAsia="Times New Roman" w:hAnsi="Times New Roman" w:cs="Times New Roman"/>
          <w:sz w:val="24"/>
          <w:szCs w:val="24"/>
          <w:lang w:val="kk-KZ"/>
        </w:rPr>
        <w:t>«7M07307-</w:t>
      </w:r>
      <w:r w:rsidRPr="00F3466D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szCs w:val="24"/>
          <w:lang w:val="kk-KZ"/>
        </w:rPr>
        <w:t>Геодезиядағы</w:t>
      </w:r>
      <w:r w:rsidRPr="00F3466D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Big </w:t>
      </w:r>
      <w:r w:rsidRPr="00F3466D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Data»</w:t>
      </w:r>
    </w:p>
    <w:p w14:paraId="78E5F462" w14:textId="77777777" w:rsidR="00F3466D" w:rsidRPr="00F3466D" w:rsidRDefault="00F3466D" w:rsidP="00F3466D">
      <w:pPr>
        <w:widowControl w:val="0"/>
        <w:autoSpaceDE w:val="0"/>
        <w:autoSpaceDN w:val="0"/>
        <w:spacing w:before="12" w:after="0" w:line="242" w:lineRule="auto"/>
        <w:ind w:left="568" w:right="3158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F3466D">
        <w:rPr>
          <w:rFonts w:ascii="Times New Roman" w:eastAsia="Times New Roman" w:hAnsi="Times New Roman" w:cs="Times New Roman"/>
          <w:b/>
          <w:sz w:val="24"/>
          <w:lang w:val="kk-KZ"/>
        </w:rPr>
        <w:t>Өткізу</w:t>
      </w:r>
      <w:r w:rsidRPr="00F3466D">
        <w:rPr>
          <w:rFonts w:ascii="Times New Roman" w:eastAsia="Times New Roman" w:hAnsi="Times New Roman" w:cs="Times New Roman"/>
          <w:b/>
          <w:spacing w:val="-7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b/>
          <w:sz w:val="24"/>
          <w:lang w:val="kk-KZ"/>
        </w:rPr>
        <w:t>кестесі</w:t>
      </w:r>
      <w:r w:rsidRPr="00F3466D">
        <w:rPr>
          <w:rFonts w:ascii="Times New Roman" w:eastAsia="Times New Roman" w:hAnsi="Times New Roman" w:cs="Times New Roman"/>
          <w:b/>
          <w:spacing w:val="-6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b/>
          <w:sz w:val="24"/>
          <w:lang w:val="kk-KZ"/>
        </w:rPr>
        <w:t>емтихан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:</w:t>
      </w:r>
      <w:r w:rsidRPr="00F3466D">
        <w:rPr>
          <w:rFonts w:ascii="Times New Roman" w:eastAsia="Times New Roman" w:hAnsi="Times New Roman" w:cs="Times New Roman"/>
          <w:spacing w:val="-7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кесте</w:t>
      </w:r>
      <w:r w:rsidRPr="00F3466D">
        <w:rPr>
          <w:rFonts w:ascii="Times New Roman" w:eastAsia="Times New Roman" w:hAnsi="Times New Roman" w:cs="Times New Roman"/>
          <w:spacing w:val="-7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бойынша,</w:t>
      </w:r>
      <w:r w:rsidRPr="00F3466D">
        <w:rPr>
          <w:rFonts w:ascii="Times New Roman" w:eastAsia="Times New Roman" w:hAnsi="Times New Roman" w:cs="Times New Roman"/>
          <w:spacing w:val="-7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кестені</w:t>
      </w:r>
      <w:r w:rsidRPr="00F3466D">
        <w:rPr>
          <w:rFonts w:ascii="Times New Roman" w:eastAsia="Times New Roman" w:hAnsi="Times New Roman" w:cs="Times New Roman"/>
          <w:spacing w:val="-7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 xml:space="preserve">қарау </w:t>
      </w:r>
      <w:r w:rsidRPr="00F3466D">
        <w:rPr>
          <w:rFonts w:ascii="Times New Roman" w:eastAsia="Times New Roman" w:hAnsi="Times New Roman" w:cs="Times New Roman"/>
          <w:b/>
          <w:sz w:val="24"/>
          <w:lang w:val="kk-KZ"/>
        </w:rPr>
        <w:t>Өткізіледі платформасында:</w:t>
      </w:r>
      <w:r w:rsidRPr="00F3466D">
        <w:rPr>
          <w:rFonts w:ascii="Times New Roman" w:eastAsia="Times New Roman" w:hAnsi="Times New Roman" w:cs="Times New Roman"/>
          <w:b/>
          <w:spacing w:val="40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b/>
          <w:sz w:val="24"/>
          <w:lang w:val="kk-KZ"/>
        </w:rPr>
        <w:t>Жүйе «Univer» Емтихан форматы – онлайн.</w:t>
      </w:r>
    </w:p>
    <w:p w14:paraId="28DD4C9D" w14:textId="77777777" w:rsidR="00F3466D" w:rsidRPr="00F3466D" w:rsidRDefault="00F3466D" w:rsidP="00F3466D">
      <w:pPr>
        <w:widowControl w:val="0"/>
        <w:autoSpaceDE w:val="0"/>
        <w:autoSpaceDN w:val="0"/>
        <w:spacing w:after="0" w:line="275" w:lineRule="exact"/>
        <w:ind w:left="568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F3466D">
        <w:rPr>
          <w:rFonts w:ascii="Times New Roman" w:eastAsia="Times New Roman" w:hAnsi="Times New Roman" w:cs="Times New Roman"/>
          <w:b/>
          <w:sz w:val="24"/>
          <w:lang w:val="kk-KZ"/>
        </w:rPr>
        <w:t>Емтихан</w:t>
      </w:r>
      <w:r w:rsidRPr="00F3466D">
        <w:rPr>
          <w:rFonts w:ascii="Times New Roman" w:eastAsia="Times New Roman" w:hAnsi="Times New Roman" w:cs="Times New Roman"/>
          <w:b/>
          <w:spacing w:val="29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b/>
          <w:sz w:val="24"/>
          <w:lang w:val="kk-KZ"/>
        </w:rPr>
        <w:t>шарты:</w:t>
      </w:r>
      <w:r w:rsidRPr="00F3466D">
        <w:rPr>
          <w:rFonts w:ascii="Times New Roman" w:eastAsia="Times New Roman" w:hAnsi="Times New Roman" w:cs="Times New Roman"/>
          <w:b/>
          <w:spacing w:val="32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студент</w:t>
      </w:r>
      <w:r w:rsidRPr="00F3466D">
        <w:rPr>
          <w:rFonts w:ascii="Times New Roman" w:eastAsia="Times New Roman" w:hAnsi="Times New Roman" w:cs="Times New Roman"/>
          <w:spacing w:val="31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міндетті</w:t>
      </w:r>
      <w:r w:rsidRPr="00F3466D">
        <w:rPr>
          <w:rFonts w:ascii="Times New Roman" w:eastAsia="Times New Roman" w:hAnsi="Times New Roman" w:cs="Times New Roman"/>
          <w:spacing w:val="31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дайындалады</w:t>
      </w:r>
      <w:r w:rsidRPr="00F3466D">
        <w:rPr>
          <w:rFonts w:ascii="Times New Roman" w:eastAsia="Times New Roman" w:hAnsi="Times New Roman" w:cs="Times New Roman"/>
          <w:spacing w:val="32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b/>
          <w:sz w:val="24"/>
          <w:lang w:val="kk-KZ"/>
        </w:rPr>
        <w:t>басталуына</w:t>
      </w:r>
      <w:r w:rsidRPr="00F3466D">
        <w:rPr>
          <w:rFonts w:ascii="Times New Roman" w:eastAsia="Times New Roman" w:hAnsi="Times New Roman" w:cs="Times New Roman"/>
          <w:b/>
          <w:spacing w:val="31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b/>
          <w:sz w:val="24"/>
          <w:lang w:val="kk-KZ"/>
        </w:rPr>
        <w:t>30</w:t>
      </w:r>
      <w:r w:rsidRPr="00F3466D">
        <w:rPr>
          <w:rFonts w:ascii="Times New Roman" w:eastAsia="Times New Roman" w:hAnsi="Times New Roman" w:cs="Times New Roman"/>
          <w:b/>
          <w:spacing w:val="32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b/>
          <w:sz w:val="24"/>
          <w:lang w:val="kk-KZ"/>
        </w:rPr>
        <w:t>минут</w:t>
      </w:r>
      <w:r w:rsidRPr="00F3466D">
        <w:rPr>
          <w:rFonts w:ascii="Times New Roman" w:eastAsia="Times New Roman" w:hAnsi="Times New Roman" w:cs="Times New Roman"/>
          <w:b/>
          <w:spacing w:val="31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>қалғанда</w:t>
      </w:r>
    </w:p>
    <w:p w14:paraId="4CD0E3FF" w14:textId="77777777" w:rsidR="00F3466D" w:rsidRPr="00F3466D" w:rsidRDefault="00F3466D" w:rsidP="00F3466D">
      <w:pPr>
        <w:widowControl w:val="0"/>
        <w:autoSpaceDE w:val="0"/>
        <w:autoSpaceDN w:val="0"/>
        <w:spacing w:after="0" w:line="240" w:lineRule="auto"/>
        <w:ind w:left="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3466D">
        <w:rPr>
          <w:rFonts w:ascii="Times New Roman" w:eastAsia="Times New Roman" w:hAnsi="Times New Roman" w:cs="Times New Roman"/>
          <w:sz w:val="24"/>
          <w:szCs w:val="24"/>
          <w:lang w:val="kk-KZ"/>
        </w:rPr>
        <w:t>нұсқаулықтың</w:t>
      </w:r>
      <w:r w:rsidRPr="00F3466D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szCs w:val="24"/>
          <w:lang w:val="kk-KZ"/>
        </w:rPr>
        <w:t>талаптарына</w:t>
      </w:r>
      <w:r w:rsidRPr="00F3466D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сәйкес.</w:t>
      </w:r>
    </w:p>
    <w:p w14:paraId="04C799FD" w14:textId="77777777" w:rsidR="00F3466D" w:rsidRPr="00F3466D" w:rsidRDefault="00F3466D" w:rsidP="00F3466D">
      <w:pPr>
        <w:widowControl w:val="0"/>
        <w:autoSpaceDE w:val="0"/>
        <w:autoSpaceDN w:val="0"/>
        <w:spacing w:before="12" w:after="0" w:line="240" w:lineRule="auto"/>
        <w:ind w:left="568"/>
        <w:rPr>
          <w:rFonts w:ascii="Times New Roman" w:eastAsia="Times New Roman" w:hAnsi="Times New Roman" w:cs="Times New Roman"/>
          <w:sz w:val="24"/>
          <w:lang w:val="kk-KZ"/>
        </w:rPr>
      </w:pPr>
      <w:r w:rsidRPr="00F3466D">
        <w:rPr>
          <w:rFonts w:ascii="Times New Roman" w:eastAsia="Times New Roman" w:hAnsi="Times New Roman" w:cs="Times New Roman"/>
          <w:b/>
          <w:sz w:val="24"/>
          <w:lang w:val="kk-KZ"/>
        </w:rPr>
        <w:t>Емтихан</w:t>
      </w:r>
      <w:r w:rsidRPr="00F3466D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b/>
          <w:sz w:val="24"/>
          <w:lang w:val="kk-KZ"/>
        </w:rPr>
        <w:t>сұрақтарының</w:t>
      </w:r>
      <w:r w:rsidRPr="00F3466D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b/>
          <w:sz w:val="24"/>
          <w:lang w:val="kk-KZ"/>
        </w:rPr>
        <w:t>саны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:</w:t>
      </w:r>
      <w:r w:rsidRPr="00F3466D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3</w:t>
      </w:r>
      <w:r w:rsidRPr="00F3466D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pacing w:val="-2"/>
          <w:sz w:val="24"/>
          <w:lang w:val="kk-KZ"/>
        </w:rPr>
        <w:t>сұрақ.</w:t>
      </w:r>
    </w:p>
    <w:p w14:paraId="786B250C" w14:textId="77777777" w:rsidR="00F3466D" w:rsidRPr="00F3466D" w:rsidRDefault="00F3466D" w:rsidP="00F3466D">
      <w:pPr>
        <w:widowControl w:val="0"/>
        <w:autoSpaceDE w:val="0"/>
        <w:autoSpaceDN w:val="0"/>
        <w:spacing w:before="5" w:after="0" w:line="275" w:lineRule="exact"/>
        <w:ind w:left="568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F3466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Емтиханның</w:t>
      </w:r>
      <w:r w:rsidRPr="00F3466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өтуін</w:t>
      </w:r>
      <w:r w:rsidRPr="00F3466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бақылау</w:t>
      </w:r>
      <w:r w:rsidRPr="00F346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–</w:t>
      </w:r>
      <w:r w:rsidRPr="00F3466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бейнебақылау</w:t>
      </w:r>
      <w:r w:rsidRPr="00F3466D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kk-KZ"/>
        </w:rPr>
        <w:t>.</w:t>
      </w:r>
    </w:p>
    <w:p w14:paraId="417928A8" w14:textId="77777777" w:rsidR="00F3466D" w:rsidRPr="00F3466D" w:rsidRDefault="00F3466D" w:rsidP="00F3466D">
      <w:pPr>
        <w:widowControl w:val="0"/>
        <w:autoSpaceDE w:val="0"/>
        <w:autoSpaceDN w:val="0"/>
        <w:spacing w:after="0" w:line="240" w:lineRule="auto"/>
        <w:ind w:left="2" w:firstLine="566"/>
        <w:rPr>
          <w:rFonts w:ascii="Times New Roman" w:eastAsia="Times New Roman" w:hAnsi="Times New Roman" w:cs="Times New Roman"/>
          <w:sz w:val="24"/>
          <w:lang w:val="kk-KZ"/>
        </w:rPr>
      </w:pPr>
      <w:r w:rsidRPr="00F3466D">
        <w:rPr>
          <w:rFonts w:ascii="Times New Roman" w:eastAsia="Times New Roman" w:hAnsi="Times New Roman" w:cs="Times New Roman"/>
          <w:b/>
          <w:sz w:val="24"/>
          <w:lang w:val="kk-KZ"/>
        </w:rPr>
        <w:t xml:space="preserve">Емтиханның ұзақтығы: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1 студентті дайындауға 20 минут, ал ауызша жауапқа 15</w:t>
      </w:r>
      <w:r w:rsidRPr="00F3466D">
        <w:rPr>
          <w:rFonts w:ascii="Times New Roman" w:eastAsia="Times New Roman" w:hAnsi="Times New Roman" w:cs="Times New Roman"/>
          <w:spacing w:val="80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минут уақыт беріледі.</w:t>
      </w:r>
    </w:p>
    <w:p w14:paraId="60199311" w14:textId="77777777" w:rsidR="00F3466D" w:rsidRPr="00F3466D" w:rsidRDefault="00F3466D" w:rsidP="00F3466D">
      <w:pPr>
        <w:widowControl w:val="0"/>
        <w:autoSpaceDE w:val="0"/>
        <w:autoSpaceDN w:val="0"/>
        <w:spacing w:before="1" w:after="0" w:line="240" w:lineRule="auto"/>
        <w:ind w:left="2" w:firstLine="566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3466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Саясат</w:t>
      </w:r>
      <w:r w:rsidRPr="00F3466D">
        <w:rPr>
          <w:rFonts w:ascii="Times New Roman" w:eastAsia="Times New Roman" w:hAnsi="Times New Roman" w:cs="Times New Roman"/>
          <w:b/>
          <w:spacing w:val="80"/>
          <w:sz w:val="24"/>
          <w:szCs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бағалау</w:t>
      </w:r>
      <w:r w:rsidRPr="00F3466D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F3466D">
        <w:rPr>
          <w:rFonts w:ascii="Times New Roman" w:eastAsia="Times New Roman" w:hAnsi="Times New Roman" w:cs="Times New Roman"/>
          <w:spacing w:val="80"/>
          <w:sz w:val="24"/>
          <w:szCs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szCs w:val="24"/>
          <w:lang w:val="kk-KZ"/>
        </w:rPr>
        <w:t>Бағалауды</w:t>
      </w:r>
      <w:r w:rsidRPr="00F3466D">
        <w:rPr>
          <w:rFonts w:ascii="Times New Roman" w:eastAsia="Times New Roman" w:hAnsi="Times New Roman" w:cs="Times New Roman"/>
          <w:spacing w:val="80"/>
          <w:sz w:val="24"/>
          <w:szCs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szCs w:val="24"/>
          <w:lang w:val="kk-KZ"/>
        </w:rPr>
        <w:t>кафедрада</w:t>
      </w:r>
      <w:r w:rsidRPr="00F3466D">
        <w:rPr>
          <w:rFonts w:ascii="Times New Roman" w:eastAsia="Times New Roman" w:hAnsi="Times New Roman" w:cs="Times New Roman"/>
          <w:spacing w:val="80"/>
          <w:sz w:val="24"/>
          <w:szCs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szCs w:val="24"/>
          <w:lang w:val="kk-KZ"/>
        </w:rPr>
        <w:t>бекітілген</w:t>
      </w:r>
      <w:r w:rsidRPr="00F3466D">
        <w:rPr>
          <w:rFonts w:ascii="Times New Roman" w:eastAsia="Times New Roman" w:hAnsi="Times New Roman" w:cs="Times New Roman"/>
          <w:spacing w:val="80"/>
          <w:sz w:val="24"/>
          <w:szCs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szCs w:val="24"/>
          <w:lang w:val="kk-KZ"/>
        </w:rPr>
        <w:t>100</w:t>
      </w:r>
      <w:r w:rsidRPr="00F3466D">
        <w:rPr>
          <w:rFonts w:ascii="Times New Roman" w:eastAsia="Times New Roman" w:hAnsi="Times New Roman" w:cs="Times New Roman"/>
          <w:spacing w:val="80"/>
          <w:sz w:val="24"/>
          <w:szCs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szCs w:val="24"/>
          <w:lang w:val="kk-KZ"/>
        </w:rPr>
        <w:t>балдық</w:t>
      </w:r>
      <w:r w:rsidRPr="00F3466D">
        <w:rPr>
          <w:rFonts w:ascii="Times New Roman" w:eastAsia="Times New Roman" w:hAnsi="Times New Roman" w:cs="Times New Roman"/>
          <w:spacing w:val="80"/>
          <w:sz w:val="24"/>
          <w:szCs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szCs w:val="24"/>
          <w:lang w:val="kk-KZ"/>
        </w:rPr>
        <w:t>жүйе</w:t>
      </w:r>
      <w:r w:rsidRPr="00F3466D">
        <w:rPr>
          <w:rFonts w:ascii="Times New Roman" w:eastAsia="Times New Roman" w:hAnsi="Times New Roman" w:cs="Times New Roman"/>
          <w:spacing w:val="80"/>
          <w:sz w:val="24"/>
          <w:szCs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szCs w:val="24"/>
          <w:lang w:val="kk-KZ"/>
        </w:rPr>
        <w:t>бойынша комиссия мүшелері жүргізеді.</w:t>
      </w:r>
    </w:p>
    <w:p w14:paraId="502BCB71" w14:textId="77777777" w:rsidR="00F3466D" w:rsidRPr="00F3466D" w:rsidRDefault="00F3466D" w:rsidP="00F3466D">
      <w:pPr>
        <w:widowControl w:val="0"/>
        <w:autoSpaceDE w:val="0"/>
        <w:autoSpaceDN w:val="0"/>
        <w:spacing w:after="0" w:line="240" w:lineRule="auto"/>
        <w:ind w:left="56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F3466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Баллдарды</w:t>
      </w:r>
      <w:r w:rsidRPr="00F3466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қою</w:t>
      </w:r>
      <w:r w:rsidRPr="00F3466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уақыты</w:t>
      </w:r>
      <w:r w:rsidRPr="00F3466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–</w:t>
      </w:r>
      <w:r w:rsidRPr="00F3466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дейін </w:t>
      </w:r>
      <w:r w:rsidRPr="00F3466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48</w:t>
      </w:r>
      <w:r w:rsidRPr="00F3466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сағат.</w:t>
      </w:r>
    </w:p>
    <w:p w14:paraId="3B2886D7" w14:textId="77777777" w:rsidR="00F3466D" w:rsidRPr="00F3466D" w:rsidRDefault="00F3466D" w:rsidP="00F3466D">
      <w:pPr>
        <w:widowControl w:val="0"/>
        <w:autoSpaceDE w:val="0"/>
        <w:autoSpaceDN w:val="0"/>
        <w:spacing w:after="0" w:line="240" w:lineRule="auto"/>
        <w:ind w:left="285" w:firstLine="347"/>
        <w:rPr>
          <w:rFonts w:ascii="Times New Roman" w:eastAsia="Times New Roman" w:hAnsi="Times New Roman" w:cs="Times New Roman"/>
          <w:sz w:val="24"/>
          <w:lang w:val="kk-KZ"/>
        </w:rPr>
      </w:pPr>
      <w:r w:rsidRPr="00F3466D">
        <w:rPr>
          <w:rFonts w:ascii="Times New Roman" w:eastAsia="Times New Roman" w:hAnsi="Times New Roman" w:cs="Times New Roman"/>
          <w:b/>
          <w:sz w:val="24"/>
          <w:lang w:val="kk-KZ"/>
        </w:rPr>
        <w:t xml:space="preserve">Университет жүйесіндегі жылы –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 xml:space="preserve">балдар </w:t>
      </w:r>
      <w:r w:rsidRPr="00F3466D">
        <w:rPr>
          <w:rFonts w:ascii="Times New Roman" w:eastAsia="Times New Roman" w:hAnsi="Times New Roman" w:cs="Times New Roman"/>
          <w:sz w:val="24"/>
          <w:u w:val="single"/>
          <w:lang w:val="kk-KZ"/>
        </w:rPr>
        <w:t>оқытушының қолымен қойылады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 xml:space="preserve"> жылы емтихандық ведомость.</w:t>
      </w:r>
    </w:p>
    <w:p w14:paraId="1CC9C950" w14:textId="77777777" w:rsidR="00F3466D" w:rsidRPr="00F3466D" w:rsidRDefault="00F3466D" w:rsidP="00F3466D">
      <w:pPr>
        <w:widowControl w:val="0"/>
        <w:autoSpaceDE w:val="0"/>
        <w:autoSpaceDN w:val="0"/>
        <w:spacing w:after="0" w:line="240" w:lineRule="auto"/>
        <w:ind w:left="2" w:right="135" w:firstLine="56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3466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Ескертпе: емтихан нәтижелері бейнебақылау нәтижелері бойынша қайта қаралуы мүмкін. Егер студент емтихан тапсыру ережелерін бұзса, оның нәтижесі болады күші </w:t>
      </w:r>
      <w:r w:rsidRPr="00F3466D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жойылды.</w:t>
      </w:r>
    </w:p>
    <w:p w14:paraId="043CC86D" w14:textId="77777777" w:rsidR="00F3466D" w:rsidRPr="00F3466D" w:rsidRDefault="00F3466D" w:rsidP="00F3466D">
      <w:pPr>
        <w:widowControl w:val="0"/>
        <w:autoSpaceDE w:val="0"/>
        <w:autoSpaceDN w:val="0"/>
        <w:spacing w:before="1" w:after="0"/>
        <w:ind w:left="568" w:right="14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3466D">
        <w:rPr>
          <w:rFonts w:ascii="Times New Roman" w:eastAsia="Times New Roman" w:hAnsi="Times New Roman" w:cs="Times New Roman"/>
          <w:sz w:val="24"/>
          <w:szCs w:val="24"/>
          <w:lang w:val="kk-KZ"/>
        </w:rPr>
        <w:t>ОӘД БОЙЫНША ДЕКАННЫҢ ОРЫНБАСАРЫ өз парақшасында белгілі бір тәртіптік топтарға емтихан билеттерін жасайды. Генерациялау кезінде топ студенттерінің толық тізімін көрсетуге немесе студенттерді іріктеп көрсетуге (қайта тапсыру үшін) болады.</w:t>
      </w:r>
    </w:p>
    <w:p w14:paraId="2AE1A037" w14:textId="77777777" w:rsidR="00F3466D" w:rsidRPr="00F3466D" w:rsidRDefault="00F3466D" w:rsidP="00F3466D">
      <w:pPr>
        <w:widowControl w:val="0"/>
        <w:numPr>
          <w:ilvl w:val="0"/>
          <w:numId w:val="15"/>
        </w:numPr>
        <w:tabs>
          <w:tab w:val="left" w:pos="798"/>
        </w:tabs>
        <w:autoSpaceDE w:val="0"/>
        <w:autoSpaceDN w:val="0"/>
        <w:spacing w:before="2" w:after="0" w:line="273" w:lineRule="auto"/>
        <w:ind w:right="142" w:firstLine="0"/>
        <w:jc w:val="both"/>
        <w:rPr>
          <w:rFonts w:ascii="Symbol" w:eastAsia="Times New Roman" w:hAnsi="Symbol" w:cs="Times New Roman"/>
          <w:sz w:val="24"/>
          <w:lang w:val="kk-KZ"/>
        </w:rPr>
      </w:pPr>
      <w:r w:rsidRPr="00F3466D">
        <w:rPr>
          <w:rFonts w:ascii="Times New Roman" w:eastAsia="Times New Roman" w:hAnsi="Times New Roman" w:cs="Times New Roman"/>
          <w:sz w:val="24"/>
          <w:lang w:val="kk-KZ"/>
        </w:rPr>
        <w:t xml:space="preserve">Генерациялау кезінде билеттер саны таңдалған студенттер санынан көп болуы </w:t>
      </w:r>
      <w:r w:rsidRPr="00F3466D">
        <w:rPr>
          <w:rFonts w:ascii="Times New Roman" w:eastAsia="Times New Roman" w:hAnsi="Times New Roman" w:cs="Times New Roman"/>
          <w:spacing w:val="-2"/>
          <w:sz w:val="24"/>
          <w:lang w:val="kk-KZ"/>
        </w:rPr>
        <w:t>керек.</w:t>
      </w:r>
    </w:p>
    <w:p w14:paraId="2CCC34AD" w14:textId="77777777" w:rsidR="00F3466D" w:rsidRPr="00F3466D" w:rsidRDefault="00F3466D" w:rsidP="00F3466D">
      <w:pPr>
        <w:widowControl w:val="0"/>
        <w:numPr>
          <w:ilvl w:val="0"/>
          <w:numId w:val="15"/>
        </w:numPr>
        <w:tabs>
          <w:tab w:val="left" w:pos="788"/>
        </w:tabs>
        <w:autoSpaceDE w:val="0"/>
        <w:autoSpaceDN w:val="0"/>
        <w:spacing w:before="4" w:after="0" w:line="240" w:lineRule="auto"/>
        <w:ind w:left="788" w:hanging="160"/>
        <w:jc w:val="both"/>
        <w:rPr>
          <w:rFonts w:ascii="Symbol" w:eastAsia="Times New Roman" w:hAnsi="Symbol" w:cs="Times New Roman"/>
          <w:lang w:val="kk-KZ"/>
        </w:rPr>
      </w:pPr>
      <w:r w:rsidRPr="00F3466D">
        <w:rPr>
          <w:rFonts w:ascii="Times New Roman" w:eastAsia="Times New Roman" w:hAnsi="Times New Roman" w:cs="Times New Roman"/>
          <w:sz w:val="24"/>
          <w:lang w:val="kk-KZ"/>
        </w:rPr>
        <w:t>Ұрпақ</w:t>
      </w:r>
      <w:r w:rsidRPr="00F3466D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емтихан</w:t>
      </w:r>
      <w:r w:rsidRPr="00F3466D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кестесінде</w:t>
      </w:r>
      <w:r w:rsidRPr="00F3466D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көрсетілген</w:t>
      </w:r>
      <w:r w:rsidRPr="00F3466D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пән</w:t>
      </w:r>
      <w:r w:rsidRPr="00F3466D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бойынша</w:t>
      </w:r>
      <w:r w:rsidRPr="00F3466D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сол</w:t>
      </w:r>
      <w:r w:rsidRPr="00F3466D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топ</w:t>
      </w:r>
      <w:r w:rsidRPr="00F3466D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ішінде</w:t>
      </w:r>
      <w:r w:rsidRPr="00F3466D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өтуі</w:t>
      </w:r>
      <w:r w:rsidRPr="00F3466D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pacing w:val="-2"/>
          <w:sz w:val="24"/>
          <w:lang w:val="kk-KZ"/>
        </w:rPr>
        <w:t>керек.</w:t>
      </w:r>
    </w:p>
    <w:p w14:paraId="310D8A65" w14:textId="77777777" w:rsidR="00F3466D" w:rsidRPr="00F3466D" w:rsidRDefault="00F3466D" w:rsidP="00F3466D">
      <w:pPr>
        <w:widowControl w:val="0"/>
        <w:numPr>
          <w:ilvl w:val="0"/>
          <w:numId w:val="15"/>
        </w:numPr>
        <w:tabs>
          <w:tab w:val="left" w:pos="773"/>
        </w:tabs>
        <w:autoSpaceDE w:val="0"/>
        <w:autoSpaceDN w:val="0"/>
        <w:spacing w:before="40" w:after="0" w:line="240" w:lineRule="auto"/>
        <w:ind w:right="141" w:firstLine="0"/>
        <w:jc w:val="both"/>
        <w:rPr>
          <w:rFonts w:ascii="Symbol" w:eastAsia="Times New Roman" w:hAnsi="Symbol" w:cs="Times New Roman"/>
          <w:lang w:val="kk-KZ"/>
        </w:rPr>
      </w:pPr>
      <w:r w:rsidRPr="00F3466D">
        <w:rPr>
          <w:rFonts w:ascii="Times New Roman" w:eastAsia="Times New Roman" w:hAnsi="Times New Roman" w:cs="Times New Roman"/>
          <w:sz w:val="24"/>
          <w:lang w:val="kk-KZ"/>
        </w:rPr>
        <w:t>Генерация емтихан күні мен уақыты келгенге дейін ғана мүмкін болады. Қайта тапсырған студенттер үшін қайта құрылған жағдайда емтихан кестесіндегі топтың күні мен уақытын қайта өзгерту қажет.</w:t>
      </w:r>
    </w:p>
    <w:p w14:paraId="6F830B59" w14:textId="77777777" w:rsidR="00F3466D" w:rsidRPr="00F3466D" w:rsidRDefault="00F3466D" w:rsidP="00F3466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1573A30" w14:textId="77777777" w:rsidR="00F3466D" w:rsidRPr="00F3466D" w:rsidRDefault="00F3466D" w:rsidP="00F3466D">
      <w:pPr>
        <w:widowControl w:val="0"/>
        <w:autoSpaceDE w:val="0"/>
        <w:autoSpaceDN w:val="0"/>
        <w:spacing w:after="0" w:line="240" w:lineRule="auto"/>
        <w:ind w:left="56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F3466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Емтихан</w:t>
      </w:r>
      <w:r w:rsidRPr="00F346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нысаны</w:t>
      </w:r>
      <w:r w:rsidRPr="00F346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–</w:t>
      </w:r>
      <w:r w:rsidRPr="00F346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ауызша</w:t>
      </w:r>
      <w:r w:rsidRPr="00F346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онлайн</w:t>
      </w:r>
    </w:p>
    <w:p w14:paraId="5A6009CB" w14:textId="77777777" w:rsidR="00F3466D" w:rsidRPr="00F3466D" w:rsidRDefault="00F3466D" w:rsidP="00F3466D">
      <w:pPr>
        <w:widowControl w:val="0"/>
        <w:autoSpaceDE w:val="0"/>
        <w:autoSpaceDN w:val="0"/>
        <w:spacing w:before="190" w:after="0" w:line="240" w:lineRule="auto"/>
        <w:ind w:left="568"/>
        <w:rPr>
          <w:rFonts w:ascii="Times New Roman" w:eastAsia="Times New Roman" w:hAnsi="Times New Roman" w:cs="Times New Roman"/>
          <w:sz w:val="24"/>
          <w:lang w:val="kk-KZ"/>
        </w:rPr>
      </w:pPr>
      <w:r w:rsidRPr="00F3466D">
        <w:rPr>
          <w:rFonts w:ascii="Times New Roman" w:eastAsia="Times New Roman" w:hAnsi="Times New Roman" w:cs="Times New Roman"/>
          <w:b/>
          <w:sz w:val="24"/>
          <w:lang w:val="kk-KZ"/>
        </w:rPr>
        <w:t>Кімге</w:t>
      </w:r>
      <w:r w:rsidRPr="00F3466D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b/>
          <w:sz w:val="24"/>
          <w:lang w:val="kk-KZ"/>
        </w:rPr>
        <w:t>ұсынылады:</w:t>
      </w:r>
      <w:r w:rsidRPr="00F3466D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1</w:t>
      </w:r>
      <w:r w:rsidRPr="00F3466D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курс</w:t>
      </w:r>
      <w:r w:rsidRPr="00F3466D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«7М07307-</w:t>
      </w:r>
      <w:r w:rsidRPr="00F3466D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Геодезиядағы</w:t>
      </w:r>
      <w:r w:rsidRPr="00F3466D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Big</w:t>
      </w:r>
      <w:r w:rsidRPr="00F3466D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Data»</w:t>
      </w:r>
      <w:r w:rsidRPr="00F3466D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БББ</w:t>
      </w:r>
      <w:r w:rsidRPr="00F3466D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магистранттары</w:t>
      </w:r>
    </w:p>
    <w:p w14:paraId="3164A017" w14:textId="77777777" w:rsidR="00F3466D" w:rsidRPr="00F3466D" w:rsidRDefault="00F3466D" w:rsidP="00F34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F3466D" w:rsidRPr="00F3466D" w:rsidSect="00F3466D">
          <w:pgSz w:w="11910" w:h="16840"/>
          <w:pgMar w:top="1040" w:right="708" w:bottom="280" w:left="1700" w:header="720" w:footer="720" w:gutter="0"/>
          <w:cols w:space="720"/>
        </w:sectPr>
      </w:pPr>
    </w:p>
    <w:p w14:paraId="7C5E690B" w14:textId="77777777" w:rsidR="00F3466D" w:rsidRPr="00F3466D" w:rsidRDefault="00F3466D" w:rsidP="00F3466D">
      <w:pPr>
        <w:widowControl w:val="0"/>
        <w:autoSpaceDE w:val="0"/>
        <w:autoSpaceDN w:val="0"/>
        <w:spacing w:before="65" w:after="0" w:line="240" w:lineRule="auto"/>
        <w:ind w:left="568"/>
        <w:rPr>
          <w:rFonts w:ascii="Times New Roman" w:eastAsia="Times New Roman" w:hAnsi="Times New Roman" w:cs="Times New Roman"/>
          <w:sz w:val="24"/>
          <w:lang w:val="kk-KZ"/>
        </w:rPr>
      </w:pPr>
      <w:r w:rsidRPr="00F3466D">
        <w:rPr>
          <w:rFonts w:ascii="Times New Roman" w:eastAsia="Times New Roman" w:hAnsi="Times New Roman" w:cs="Times New Roman"/>
          <w:b/>
          <w:sz w:val="24"/>
          <w:lang w:val="kk-KZ"/>
        </w:rPr>
        <w:lastRenderedPageBreak/>
        <w:t>Өткізу</w:t>
      </w:r>
      <w:r w:rsidRPr="00F3466D">
        <w:rPr>
          <w:rFonts w:ascii="Times New Roman" w:eastAsia="Times New Roman" w:hAnsi="Times New Roman" w:cs="Times New Roman"/>
          <w:b/>
          <w:spacing w:val="-6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b/>
          <w:sz w:val="24"/>
          <w:lang w:val="kk-KZ"/>
        </w:rPr>
        <w:t>кестесі</w:t>
      </w:r>
      <w:r w:rsidRPr="00F3466D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b/>
          <w:sz w:val="24"/>
          <w:lang w:val="kk-KZ"/>
        </w:rPr>
        <w:t>емтихан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:</w:t>
      </w:r>
      <w:r w:rsidRPr="00F3466D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кесте</w:t>
      </w:r>
      <w:r w:rsidRPr="00F3466D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бойынша,</w:t>
      </w:r>
      <w:r w:rsidRPr="00F3466D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кестені</w:t>
      </w:r>
      <w:r w:rsidRPr="00F3466D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pacing w:val="-2"/>
          <w:sz w:val="24"/>
          <w:lang w:val="kk-KZ"/>
        </w:rPr>
        <w:t>қарау</w:t>
      </w:r>
    </w:p>
    <w:p w14:paraId="4CF0D144" w14:textId="77777777" w:rsidR="00F3466D" w:rsidRPr="00F3466D" w:rsidRDefault="00F3466D" w:rsidP="00F3466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D990AB9" w14:textId="77777777" w:rsidR="00F3466D" w:rsidRPr="00F3466D" w:rsidRDefault="00F3466D" w:rsidP="00F3466D">
      <w:pPr>
        <w:widowControl w:val="0"/>
        <w:autoSpaceDE w:val="0"/>
        <w:autoSpaceDN w:val="0"/>
        <w:spacing w:after="0" w:line="240" w:lineRule="auto"/>
        <w:ind w:left="568" w:right="315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F3466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Өткізіледі</w:t>
      </w:r>
      <w:r w:rsidRPr="00F3466D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платформасында:</w:t>
      </w:r>
      <w:r w:rsidRPr="00F3466D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«Univer»</w:t>
      </w:r>
      <w:r w:rsidRPr="00F3466D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жүйесі Емтихан форматы – онлайн.</w:t>
      </w:r>
    </w:p>
    <w:p w14:paraId="033D4011" w14:textId="77777777" w:rsidR="00F3466D" w:rsidRPr="00F3466D" w:rsidRDefault="00F3466D" w:rsidP="00F34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FCF6C05" w14:textId="77777777" w:rsidR="00F3466D" w:rsidRPr="00F3466D" w:rsidRDefault="00F3466D" w:rsidP="00F3466D">
      <w:pPr>
        <w:widowControl w:val="0"/>
        <w:tabs>
          <w:tab w:val="left" w:pos="6238"/>
        </w:tabs>
        <w:autoSpaceDE w:val="0"/>
        <w:autoSpaceDN w:val="0"/>
        <w:spacing w:after="0" w:line="240" w:lineRule="auto"/>
        <w:ind w:left="2" w:right="140" w:firstLine="566"/>
        <w:rPr>
          <w:rFonts w:ascii="Times New Roman" w:eastAsia="Times New Roman" w:hAnsi="Times New Roman" w:cs="Times New Roman"/>
          <w:sz w:val="24"/>
          <w:lang w:val="kk-KZ"/>
        </w:rPr>
      </w:pPr>
      <w:r w:rsidRPr="00F3466D">
        <w:rPr>
          <w:rFonts w:ascii="Times New Roman" w:eastAsia="Times New Roman" w:hAnsi="Times New Roman" w:cs="Times New Roman"/>
          <w:b/>
          <w:sz w:val="24"/>
          <w:lang w:val="kk-KZ"/>
        </w:rPr>
        <w:t>Емтихан</w:t>
      </w:r>
      <w:r w:rsidRPr="00F3466D">
        <w:rPr>
          <w:rFonts w:ascii="Times New Roman" w:eastAsia="Times New Roman" w:hAnsi="Times New Roman" w:cs="Times New Roman"/>
          <w:b/>
          <w:spacing w:val="80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b/>
          <w:sz w:val="24"/>
          <w:lang w:val="kk-KZ"/>
        </w:rPr>
        <w:t>шарты:</w:t>
      </w:r>
      <w:r w:rsidRPr="00F3466D">
        <w:rPr>
          <w:rFonts w:ascii="Times New Roman" w:eastAsia="Times New Roman" w:hAnsi="Times New Roman" w:cs="Times New Roman"/>
          <w:b/>
          <w:spacing w:val="80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магистрант</w:t>
      </w:r>
      <w:r w:rsidRPr="00F3466D">
        <w:rPr>
          <w:rFonts w:ascii="Times New Roman" w:eastAsia="Times New Roman" w:hAnsi="Times New Roman" w:cs="Times New Roman"/>
          <w:spacing w:val="80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тиіс</w:t>
      </w:r>
      <w:r w:rsidRPr="00F3466D">
        <w:rPr>
          <w:rFonts w:ascii="Times New Roman" w:eastAsia="Times New Roman" w:hAnsi="Times New Roman" w:cs="Times New Roman"/>
          <w:spacing w:val="40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дайындалады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ab/>
      </w:r>
      <w:r w:rsidRPr="00F3466D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F3466D">
        <w:rPr>
          <w:rFonts w:ascii="Times New Roman" w:eastAsia="Times New Roman" w:hAnsi="Times New Roman" w:cs="Times New Roman"/>
          <w:b/>
          <w:spacing w:val="80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b/>
          <w:sz w:val="24"/>
          <w:lang w:val="kk-KZ"/>
        </w:rPr>
        <w:t>15</w:t>
      </w:r>
      <w:r w:rsidRPr="00F3466D">
        <w:rPr>
          <w:rFonts w:ascii="Times New Roman" w:eastAsia="Times New Roman" w:hAnsi="Times New Roman" w:cs="Times New Roman"/>
          <w:b/>
          <w:spacing w:val="80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b/>
          <w:sz w:val="24"/>
          <w:lang w:val="kk-KZ"/>
        </w:rPr>
        <w:t>басталғанға</w:t>
      </w:r>
      <w:r w:rsidRPr="00F3466D">
        <w:rPr>
          <w:rFonts w:ascii="Times New Roman" w:eastAsia="Times New Roman" w:hAnsi="Times New Roman" w:cs="Times New Roman"/>
          <w:b/>
          <w:spacing w:val="40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b/>
          <w:sz w:val="24"/>
          <w:lang w:val="kk-KZ"/>
        </w:rPr>
        <w:t xml:space="preserve">дейін минуттар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бойынша нұсқаулықтың талаптарына сәйкес прокторингке.</w:t>
      </w:r>
    </w:p>
    <w:p w14:paraId="336FDD3A" w14:textId="77777777" w:rsidR="00F3466D" w:rsidRPr="00F3466D" w:rsidRDefault="00F3466D" w:rsidP="00F3466D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586C9A4" w14:textId="77777777" w:rsidR="00F3466D" w:rsidRPr="00F3466D" w:rsidRDefault="00F3466D" w:rsidP="00F3466D">
      <w:pPr>
        <w:widowControl w:val="0"/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z w:val="24"/>
          <w:lang w:val="kk-KZ"/>
        </w:rPr>
      </w:pPr>
      <w:r w:rsidRPr="00F3466D">
        <w:rPr>
          <w:rFonts w:ascii="Times New Roman" w:eastAsia="Times New Roman" w:hAnsi="Times New Roman" w:cs="Times New Roman"/>
          <w:b/>
          <w:sz w:val="24"/>
          <w:lang w:val="kk-KZ"/>
        </w:rPr>
        <w:t>Саны</w:t>
      </w:r>
      <w:r w:rsidRPr="00F3466D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b/>
          <w:sz w:val="24"/>
          <w:lang w:val="kk-KZ"/>
        </w:rPr>
        <w:t>сұрақтар</w:t>
      </w:r>
      <w:r w:rsidRPr="00F3466D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b/>
          <w:sz w:val="24"/>
          <w:lang w:val="kk-KZ"/>
        </w:rPr>
        <w:t>билетте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:</w:t>
      </w:r>
      <w:r w:rsidRPr="00F3466D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z w:val="24"/>
          <w:lang w:val="kk-KZ"/>
        </w:rPr>
        <w:t>3</w:t>
      </w:r>
      <w:r w:rsidRPr="00F3466D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F3466D">
        <w:rPr>
          <w:rFonts w:ascii="Times New Roman" w:eastAsia="Times New Roman" w:hAnsi="Times New Roman" w:cs="Times New Roman"/>
          <w:spacing w:val="-4"/>
          <w:sz w:val="24"/>
          <w:lang w:val="kk-KZ"/>
        </w:rPr>
        <w:t>сұрақ</w:t>
      </w:r>
    </w:p>
    <w:p w14:paraId="10E2613F" w14:textId="77777777" w:rsidR="00870061" w:rsidRDefault="00870061" w:rsidP="009A1BC6">
      <w:pPr>
        <w:pStyle w:val="3"/>
        <w:spacing w:before="1" w:line="276" w:lineRule="exact"/>
        <w:ind w:left="0" w:firstLine="567"/>
      </w:pPr>
    </w:p>
    <w:p w14:paraId="5927C772" w14:textId="77777777" w:rsidR="0032168F" w:rsidRDefault="0032168F" w:rsidP="00975B28">
      <w:pPr>
        <w:pStyle w:val="a3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61B49C3" w14:textId="77777777" w:rsidR="000127FD" w:rsidRPr="009A4AF3" w:rsidRDefault="00975B28" w:rsidP="00975B28">
      <w:pPr>
        <w:pStyle w:val="a3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4AF3">
        <w:rPr>
          <w:rFonts w:ascii="Times New Roman" w:hAnsi="Times New Roman"/>
          <w:b/>
          <w:color w:val="000000"/>
          <w:sz w:val="24"/>
          <w:szCs w:val="24"/>
        </w:rPr>
        <w:t>Кіріспе</w:t>
      </w:r>
    </w:p>
    <w:p w14:paraId="3FE9A684" w14:textId="77777777" w:rsidR="00975B28" w:rsidRPr="009A4AF3" w:rsidRDefault="00975B28" w:rsidP="00F054B7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</w:p>
    <w:p w14:paraId="01A5E648" w14:textId="4CDF7DC1" w:rsidR="009A4AF3" w:rsidRPr="009A4AF3" w:rsidRDefault="001E4C71" w:rsidP="00545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«Инженерлік және геодезиялық зерттеулердегі құрылыс нормалары мен ережелері» курсы «</w:t>
      </w:r>
      <w:r w:rsidR="00212961" w:rsidRPr="00212961">
        <w:rPr>
          <w:rFonts w:ascii="Times New Roman" w:hAnsi="Times New Roman" w:cs="Times New Roman"/>
          <w:sz w:val="24"/>
          <w:szCs w:val="24"/>
        </w:rPr>
        <w:t>7М07307- Геодезиядағы Big Data</w:t>
      </w:r>
      <w:r>
        <w:rPr>
          <w:rFonts w:ascii="Times New Roman" w:hAnsi="Times New Roman" w:cs="Times New Roman"/>
          <w:sz w:val="24"/>
          <w:szCs w:val="24"/>
        </w:rPr>
        <w:t>» мамандығы бойынша негізгі пәндердің бірі болып табылады. Курстың қысқаша сипаттамасы: Геодезиялық ақпараттың негізгі бөлігі өлшеулер арқылы алынады. Бұл ақпарат тікелей математикалық және қажет болған жағдайда графикалық түрде өңделеді.</w:t>
      </w:r>
    </w:p>
    <w:p w14:paraId="4DAD2A26" w14:textId="6EEAB236" w:rsidR="00975B28" w:rsidRPr="009A4AF3" w:rsidRDefault="009A4AF3" w:rsidP="0032168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  <w:r w:rsidRPr="009A4AF3">
        <w:rPr>
          <w:rFonts w:ascii="Times New Roman" w:hAnsi="Times New Roman" w:cs="Times New Roman"/>
          <w:sz w:val="24"/>
          <w:szCs w:val="24"/>
        </w:rPr>
        <w:t>Бұл курстың мақсаты - магистранттардың Қазақстан Республикасының қолданыстағы заңнамасына сәйкес геодезиялық және картографиялық қызметті реттейтін тәжірибелік кодекстердің талаптарына сәйкес инженерлік және геодезиялық зерттеулерге қатысты негізгі теориялық және практикалық зерттеу дағдыларын дамыту.</w:t>
      </w:r>
    </w:p>
    <w:p w14:paraId="0736C448" w14:textId="77777777" w:rsidR="00975B28" w:rsidRPr="009A4AF3" w:rsidRDefault="00975B28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</w:p>
    <w:p w14:paraId="5B14B4C7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A4AF3">
        <w:rPr>
          <w:rFonts w:ascii="Times New Roman" w:hAnsi="Times New Roman"/>
          <w:b/>
          <w:sz w:val="24"/>
          <w:szCs w:val="24"/>
          <w:lang w:val="kk-KZ"/>
        </w:rPr>
        <w:t>Қорытынды бағалауға арналған тақырыптар.</w:t>
      </w:r>
    </w:p>
    <w:p w14:paraId="44682017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9A3FE7A" w14:textId="77777777" w:rsidR="00975B28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A4AF3">
        <w:rPr>
          <w:rFonts w:ascii="Times New Roman" w:hAnsi="Times New Roman"/>
          <w:color w:val="000000"/>
          <w:sz w:val="24"/>
          <w:szCs w:val="24"/>
          <w:lang w:val="kk-KZ"/>
        </w:rPr>
        <w:t>Тақырып 1. Кіріспе. Техникалық тапсырма мен жұмыс бағдарламасына сәйкес инженерлік-геодезиялық зерттеулер жүргізу әдістемесі.</w:t>
      </w:r>
    </w:p>
    <w:p w14:paraId="53666C48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A4AF3">
        <w:rPr>
          <w:rFonts w:ascii="Times New Roman" w:hAnsi="Times New Roman"/>
          <w:color w:val="000000"/>
          <w:sz w:val="24"/>
          <w:szCs w:val="24"/>
        </w:rPr>
        <w:t>2-тақырып. Жобалау жұмыстарын геодезиялық қамтамасыз етудегі қызметкерлердің талаптары (міндеттері) және функциялары.</w:t>
      </w:r>
    </w:p>
    <w:p w14:paraId="1B54D775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A4AF3">
        <w:rPr>
          <w:rFonts w:ascii="Times New Roman" w:hAnsi="Times New Roman"/>
          <w:color w:val="000000"/>
          <w:sz w:val="24"/>
          <w:szCs w:val="24"/>
        </w:rPr>
        <w:t>3-тақырып. Жобалау құжаттамасын дайындау үшін инженерлік ізденістерді жүргізуді реттейтін нормативтік және әдістемелік материалдар.</w:t>
      </w:r>
    </w:p>
    <w:p w14:paraId="20DA5A0E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A4AF3">
        <w:rPr>
          <w:rFonts w:ascii="Times New Roman" w:hAnsi="Times New Roman"/>
          <w:color w:val="000000"/>
          <w:sz w:val="24"/>
          <w:szCs w:val="24"/>
        </w:rPr>
        <w:t>4-тақырып. Күрделі құрылыс жобаларын жобалау құжаттамасын дайындау, салу және қайта құру үшін инженерлік ізденістер.</w:t>
      </w:r>
    </w:p>
    <w:p w14:paraId="73BD878D" w14:textId="3DE2C27B" w:rsidR="00F054B7" w:rsidRPr="009A4AF3" w:rsidRDefault="0075213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5-тақырып. Ғимараттар мен құрылыстарды салуды геодезиялық қамтамасыз ету.</w:t>
      </w:r>
    </w:p>
    <w:p w14:paraId="49061C77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A4AF3">
        <w:rPr>
          <w:rFonts w:ascii="Times New Roman" w:hAnsi="Times New Roman"/>
          <w:color w:val="000000"/>
          <w:sz w:val="24"/>
          <w:szCs w:val="24"/>
        </w:rPr>
        <w:t>6-тақырып. Ғимараттар мен құрылыстарды қайта құруды геодезиялық қамтамасыз ету.</w:t>
      </w:r>
    </w:p>
    <w:p w14:paraId="0A7EDEF8" w14:textId="5FF18D3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A4AF3">
        <w:rPr>
          <w:rFonts w:ascii="Times New Roman" w:hAnsi="Times New Roman"/>
          <w:color w:val="000000"/>
          <w:sz w:val="24"/>
          <w:szCs w:val="24"/>
        </w:rPr>
        <w:t>7-тақырып. Ғимараттар мен құрылыстарды пайдалануды геодезиялық қамтамасыз ету.</w:t>
      </w:r>
    </w:p>
    <w:p w14:paraId="403C8C7C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DE65A52" w14:textId="77777777" w:rsidR="000127FD" w:rsidRDefault="0088316F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A4AF3">
        <w:rPr>
          <w:rFonts w:ascii="Times New Roman" w:hAnsi="Times New Roman"/>
          <w:b/>
          <w:color w:val="000000"/>
          <w:sz w:val="24"/>
          <w:szCs w:val="24"/>
        </w:rPr>
        <w:t>Бағдарлама бойынша емтиханға арналған сұрақтар:</w:t>
      </w:r>
    </w:p>
    <w:p w14:paraId="3923DD7F" w14:textId="77777777" w:rsidR="00A76D52" w:rsidRDefault="00A76D52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FF52595" w14:textId="77777777" w:rsidR="0032168F" w:rsidRDefault="0032168F" w:rsidP="0032168F">
      <w:pPr>
        <w:pStyle w:val="21"/>
        <w:numPr>
          <w:ilvl w:val="0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Техникалық сипаттамаларға және жұмыс бағдарламасына сәйкес инженерлік-геодезиялық зерттеулер жүргізу әдістемесі.</w:t>
      </w:r>
    </w:p>
    <w:p w14:paraId="6AAF93CD" w14:textId="77777777" w:rsidR="0032168F" w:rsidRDefault="0032168F" w:rsidP="0032168F">
      <w:pPr>
        <w:pStyle w:val="21"/>
        <w:numPr>
          <w:ilvl w:val="0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Жобалау құжаттамасын дайындау үшін инженерлік ізденістер жүргізуді реттейтін нормативтік және әдістемелік материалдар</w:t>
      </w:r>
    </w:p>
    <w:p w14:paraId="6CC61508" w14:textId="5D77AF9A" w:rsidR="0032168F" w:rsidRDefault="0032168F" w:rsidP="0032168F">
      <w:pPr>
        <w:pStyle w:val="21"/>
        <w:numPr>
          <w:ilvl w:val="0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Құрылыстың жобалық дайындығын негіздеу үшін инженерлік ізденістер жүргізудің жалпы техникалық талаптары мен ережелері</w:t>
      </w:r>
    </w:p>
    <w:p w14:paraId="0621D3E3" w14:textId="294F799B" w:rsidR="0032168F" w:rsidRDefault="0032168F" w:rsidP="0032168F">
      <w:pPr>
        <w:pStyle w:val="21"/>
        <w:numPr>
          <w:ilvl w:val="0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Қиын жағдайларда ғимараттар мен құрылыстарды салуға арналған инженерлік зерттеулер</w:t>
      </w:r>
    </w:p>
    <w:p w14:paraId="5ACA683B" w14:textId="77777777" w:rsidR="0032168F" w:rsidRDefault="0032168F" w:rsidP="0032168F">
      <w:pPr>
        <w:pStyle w:val="21"/>
        <w:numPr>
          <w:ilvl w:val="0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Жобалау құжаттамасын дайындауға арналған инженерлік зерттеулердің нәтижелері</w:t>
      </w:r>
    </w:p>
    <w:p w14:paraId="0050A0BA" w14:textId="189CDB42" w:rsidR="007D02FE" w:rsidRDefault="007D02FE" w:rsidP="0032168F">
      <w:pPr>
        <w:pStyle w:val="21"/>
        <w:numPr>
          <w:ilvl w:val="0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Қиын жағдайларда көлік нысандарын </w:t>
      </w:r>
      <w:r w:rsidRPr="007D02FE">
        <w:rPr>
          <w:sz w:val="24"/>
          <w:szCs w:val="24"/>
        </w:rPr>
        <w:t>салуға арналған инженерлік зерттеулер</w:t>
      </w:r>
    </w:p>
    <w:p w14:paraId="7BBB4F89" w14:textId="01FDCA90" w:rsidR="0032168F" w:rsidRDefault="0032168F" w:rsidP="0032168F">
      <w:pPr>
        <w:pStyle w:val="21"/>
        <w:numPr>
          <w:ilvl w:val="0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Қала құрылысы қызметін қолдауға арналған ақпараттық жүйелер</w:t>
      </w:r>
    </w:p>
    <w:p w14:paraId="5BE73773" w14:textId="77777777" w:rsidR="0032168F" w:rsidRDefault="0032168F" w:rsidP="0032168F">
      <w:pPr>
        <w:pStyle w:val="21"/>
        <w:numPr>
          <w:ilvl w:val="0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Инженерлік, гидрометеорологиялық және инженерлік-экологиялық зерттеулер.</w:t>
      </w:r>
    </w:p>
    <w:p w14:paraId="50471A35" w14:textId="77777777" w:rsidR="0032168F" w:rsidRDefault="0032168F" w:rsidP="0032168F">
      <w:pPr>
        <w:pStyle w:val="21"/>
        <w:numPr>
          <w:ilvl w:val="0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Жер бетінің қазіргі жағдайы геологиялық ортаның жағдайына әсері тұрғысынан</w:t>
      </w:r>
    </w:p>
    <w:p w14:paraId="52C53E84" w14:textId="77777777" w:rsidR="0032168F" w:rsidRDefault="0032168F" w:rsidP="0032168F">
      <w:pPr>
        <w:pStyle w:val="21"/>
        <w:numPr>
          <w:ilvl w:val="0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Ғимараттар мен құрылыстардың деформациялары мен шөгулерін геодезиялық бақылаудың дәлдігі</w:t>
      </w:r>
    </w:p>
    <w:p w14:paraId="73FC30EE" w14:textId="77777777" w:rsidR="0032168F" w:rsidRDefault="0032168F" w:rsidP="0032168F">
      <w:pPr>
        <w:pStyle w:val="21"/>
        <w:tabs>
          <w:tab w:val="left" w:pos="993"/>
        </w:tabs>
        <w:ind w:left="720"/>
        <w:jc w:val="both"/>
        <w:rPr>
          <w:sz w:val="24"/>
          <w:szCs w:val="24"/>
        </w:rPr>
      </w:pPr>
    </w:p>
    <w:p w14:paraId="2CEE18A4" w14:textId="77777777" w:rsidR="00A76D52" w:rsidRDefault="00A76D52" w:rsidP="008A7C0A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453420EC" w14:textId="77777777" w:rsidR="0032168F" w:rsidRDefault="0032168F" w:rsidP="008A7C0A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7BDFD34D" w14:textId="77777777" w:rsidR="0032168F" w:rsidRDefault="0032168F" w:rsidP="008A7C0A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54BA1B72" w14:textId="77777777" w:rsidR="0032168F" w:rsidRDefault="0032168F" w:rsidP="008A7C0A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02BBC29A" w14:textId="77777777" w:rsidR="00E70DD4" w:rsidRDefault="00385C43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A4AF3">
        <w:rPr>
          <w:rFonts w:ascii="Times New Roman" w:hAnsi="Times New Roman"/>
          <w:b/>
          <w:sz w:val="24"/>
          <w:szCs w:val="24"/>
        </w:rPr>
        <w:t>Емтиханға дайындалуға арналған әдебиеттер.</w:t>
      </w:r>
    </w:p>
    <w:p w14:paraId="78254DC8" w14:textId="77777777" w:rsidR="00545D53" w:rsidRPr="009A4AF3" w:rsidRDefault="00545D53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4A25E892" w14:textId="77777777" w:rsidR="0032168F" w:rsidRPr="0032168F" w:rsidRDefault="00545D53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5D53">
        <w:rPr>
          <w:rFonts w:ascii="Times New Roman" w:hAnsi="Times New Roman"/>
          <w:sz w:val="24"/>
          <w:szCs w:val="24"/>
        </w:rPr>
        <w:t>1 Қазақстан Республикасының құрылыс нормалары 3.02-27-2019 «Өнеркәсіптік ғимараттар» бұйрықтың 1-қосымшасына сәйкес;</w:t>
      </w:r>
    </w:p>
    <w:p w14:paraId="2B57FDA2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 xml:space="preserve">2. </w:t>
      </w:r>
      <w:r w:rsidRPr="0032168F">
        <w:rPr>
          <w:rFonts w:ascii="Times New Roman" w:hAnsi="Times New Roman"/>
          <w:sz w:val="24"/>
          <w:szCs w:val="24"/>
        </w:rPr>
        <w:tab/>
        <w:t>Бұйрықтың 3-қосымшасына сәйкес Қазақстан Республикасының 3.02-09-2019 «Көп функциялы ғимараттар мен құрылыстар» құрылыс нормалары;</w:t>
      </w:r>
    </w:p>
    <w:p w14:paraId="69AA0C76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 xml:space="preserve">3. </w:t>
      </w:r>
      <w:r w:rsidRPr="0032168F">
        <w:rPr>
          <w:rFonts w:ascii="Times New Roman" w:hAnsi="Times New Roman"/>
          <w:sz w:val="24"/>
          <w:szCs w:val="24"/>
        </w:rPr>
        <w:tab/>
        <w:t>Бұйрықтың 4-қосымшасына сәйкес «Құрама темірбетон конструкциялары мен бұйымдарын өндіру» Қазақстан Республикасының құрылыс нормалары 5.03-02-2019.</w:t>
      </w:r>
    </w:p>
    <w:p w14:paraId="3BACF830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 xml:space="preserve">4. </w:t>
      </w:r>
      <w:r w:rsidRPr="0032168F">
        <w:rPr>
          <w:rFonts w:ascii="Times New Roman" w:hAnsi="Times New Roman"/>
          <w:sz w:val="24"/>
          <w:szCs w:val="24"/>
        </w:rPr>
        <w:tab/>
        <w:t>SN RK 1.02-01-2016 "Стандартты дизайн"</w:t>
      </w:r>
    </w:p>
    <w:p w14:paraId="75BA23CC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 xml:space="preserve">5. </w:t>
      </w:r>
      <w:r w:rsidRPr="0032168F">
        <w:rPr>
          <w:rFonts w:ascii="Times New Roman" w:hAnsi="Times New Roman"/>
          <w:sz w:val="24"/>
          <w:szCs w:val="24"/>
        </w:rPr>
        <w:tab/>
        <w:t>ҚР СН 1.02-02-2016 "Құрылысқа арналған инженерлік зерттеулер. Сейсмикалық микроаймақтау. Жалпы ережелер"</w:t>
      </w:r>
    </w:p>
    <w:p w14:paraId="00FC4B90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 xml:space="preserve">6. </w:t>
      </w:r>
      <w:r w:rsidRPr="0032168F">
        <w:rPr>
          <w:rFonts w:ascii="Times New Roman" w:hAnsi="Times New Roman"/>
          <w:sz w:val="24"/>
          <w:szCs w:val="24"/>
        </w:rPr>
        <w:tab/>
        <w:t>ҚР СН 1.03-01-2016 "Құрылыс ұзақтығы және кәсіпорындар, ғимараттар мен құрылыстар құрылысындағы артта қалушылық. I бөлім"</w:t>
      </w:r>
    </w:p>
    <w:p w14:paraId="69EB8FED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 xml:space="preserve">7. </w:t>
      </w:r>
      <w:r w:rsidRPr="0032168F">
        <w:rPr>
          <w:rFonts w:ascii="Times New Roman" w:hAnsi="Times New Roman"/>
          <w:sz w:val="24"/>
          <w:szCs w:val="24"/>
        </w:rPr>
        <w:tab/>
        <w:t>ҚР СН 3.02-01-2018 "Көп пәтерлі тұрғын үйлер"</w:t>
      </w:r>
    </w:p>
    <w:p w14:paraId="0CFD7548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 xml:space="preserve">8. </w:t>
      </w:r>
      <w:r w:rsidRPr="0032168F">
        <w:rPr>
          <w:rFonts w:ascii="Times New Roman" w:hAnsi="Times New Roman"/>
          <w:sz w:val="24"/>
          <w:szCs w:val="24"/>
        </w:rPr>
        <w:tab/>
        <w:t>Авакян В.В. Қолданбалы геодезия: инженерлік және геодезиялық жұмыстардың технологиялары / 2-ші басылым. - М.: Инфра-Инжиниринг, 2016. - 588 б.</w:t>
      </w:r>
    </w:p>
    <w:p w14:paraId="72890599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>Қосымша:</w:t>
      </w:r>
    </w:p>
    <w:p w14:paraId="0DA8B280" w14:textId="0E2E49A9" w:rsidR="0032168F" w:rsidRPr="0032168F" w:rsidRDefault="002A22CD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ҚР ҚН</w:t>
      </w:r>
      <w:r w:rsidR="0032168F" w:rsidRPr="0032168F">
        <w:rPr>
          <w:rFonts w:ascii="Times New Roman" w:hAnsi="Times New Roman"/>
          <w:sz w:val="24"/>
          <w:szCs w:val="24"/>
        </w:rPr>
        <w:t xml:space="preserve"> 1.03-03-2013 Құрылыстағы геодезиялық жұмыстар.</w:t>
      </w:r>
    </w:p>
    <w:p w14:paraId="1BD48BFA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>ҚР СН 5.01-02-2013 Ғимараттар мен құрылыстардың іргетасы.</w:t>
      </w:r>
    </w:p>
    <w:p w14:paraId="440AC77E" w14:textId="5C20932F" w:rsidR="0032168F" w:rsidRPr="0032168F" w:rsidRDefault="002A22CD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ҚР ҚР</w:t>
      </w:r>
      <w:r w:rsidR="0032168F" w:rsidRPr="0032168F">
        <w:rPr>
          <w:rFonts w:ascii="Times New Roman" w:hAnsi="Times New Roman"/>
          <w:sz w:val="24"/>
          <w:szCs w:val="24"/>
        </w:rPr>
        <w:t xml:space="preserve"> 5.03-07-2013 Жүк көтергіш және қоршау конструкциялары.</w:t>
      </w:r>
    </w:p>
    <w:p w14:paraId="6C940629" w14:textId="49AF7C79" w:rsidR="0032168F" w:rsidRPr="0032168F" w:rsidRDefault="002A22CD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ҚР ҚН</w:t>
      </w:r>
      <w:r w:rsidR="0032168F" w:rsidRPr="0032168F">
        <w:rPr>
          <w:rFonts w:ascii="Times New Roman" w:hAnsi="Times New Roman"/>
          <w:sz w:val="24"/>
          <w:szCs w:val="24"/>
        </w:rPr>
        <w:t xml:space="preserve"> 1.03-05-2011 Құрылыстағы еңбек қауіпсіздігі және денсаулық сақтау.</w:t>
      </w:r>
    </w:p>
    <w:p w14:paraId="55D92373" w14:textId="7A409F2E" w:rsid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>ҚР ҚНжЕ 1.02-18-2004 Құрылысқа арналған инженерлік зерттеулер.</w:t>
      </w:r>
    </w:p>
    <w:p w14:paraId="0E329BF1" w14:textId="3E6B26A4" w:rsidR="00D02812" w:rsidRPr="00D02812" w:rsidRDefault="00D02812" w:rsidP="00D02812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812">
        <w:rPr>
          <w:rFonts w:ascii="Times New Roman" w:hAnsi="Times New Roman"/>
          <w:sz w:val="24"/>
          <w:szCs w:val="24"/>
        </w:rPr>
        <w:t xml:space="preserve">ҚР </w:t>
      </w:r>
      <w:r w:rsidR="002A22CD">
        <w:rPr>
          <w:rFonts w:ascii="Times New Roman" w:hAnsi="Times New Roman"/>
          <w:sz w:val="24"/>
          <w:szCs w:val="24"/>
          <w:lang w:val="kk-KZ"/>
        </w:rPr>
        <w:t>ҚН</w:t>
      </w:r>
      <w:r w:rsidRPr="00D02812">
        <w:rPr>
          <w:rFonts w:ascii="Times New Roman" w:hAnsi="Times New Roman"/>
          <w:sz w:val="24"/>
          <w:szCs w:val="24"/>
        </w:rPr>
        <w:t xml:space="preserve"> 2.03-30-2017 Сейсмикалық аймақтардағы құрылыс. Астана, 2017. – 235 б.</w:t>
      </w:r>
    </w:p>
    <w:p w14:paraId="64140607" w14:textId="718E5F85" w:rsidR="00D02812" w:rsidRDefault="00D02812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DF36FA4" w14:textId="7F0EF05E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B2847D9" w14:textId="535939DB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10D614D" w14:textId="195A792D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EE781A6" w14:textId="52659006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D532467" w14:textId="19A83E50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66B540F" w14:textId="3E84AADA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29B3A27" w14:textId="18128C30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A98D2C0" w14:textId="73D9DAE6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7AFB0E1" w14:textId="7A215D02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CFA1B8C" w14:textId="51FFB395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999405B" w14:textId="6746CC1B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2111AFA" w14:textId="0544A345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5383541" w14:textId="485FD861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FFCCBF2" w14:textId="4028BA10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76C5A9" w14:textId="6889DA08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1C0BE0B" w14:textId="77777777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  <w:sectPr w:rsidR="002A51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D9A14FF" w14:textId="77777777" w:rsidR="008E788E" w:rsidRDefault="008E788E" w:rsidP="008E788E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A5161">
        <w:rPr>
          <w:rFonts w:ascii="Times New Roman" w:hAnsi="Times New Roman"/>
          <w:b/>
          <w:bCs/>
          <w:sz w:val="24"/>
          <w:szCs w:val="24"/>
        </w:rPr>
        <w:lastRenderedPageBreak/>
        <w:t>Қорытынды емтиханды бағалау критерийлері</w:t>
      </w:r>
    </w:p>
    <w:p w14:paraId="5B2448DC" w14:textId="77777777" w:rsidR="008E788E" w:rsidRDefault="008E788E" w:rsidP="008E788E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1A0C120A" w14:textId="77777777" w:rsidR="008E788E" w:rsidRPr="00035710" w:rsidRDefault="008E788E" w:rsidP="008E788E">
      <w:pPr>
        <w:widowControl w:val="0"/>
        <w:autoSpaceDE w:val="0"/>
        <w:autoSpaceDN w:val="0"/>
        <w:spacing w:before="60" w:after="0" w:line="240" w:lineRule="auto"/>
        <w:ind w:left="1017" w:right="176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ҚОРЫТЫНДЫ БАҚЫЛАУДЫ КРИТЕРИАЛДЫ БАҒАЛАУДЫҢ АЙДАРЫ</w:t>
      </w:r>
    </w:p>
    <w:p w14:paraId="5C1CD59C" w14:textId="753A756F" w:rsidR="008E788E" w:rsidRPr="00035710" w:rsidRDefault="008E788E" w:rsidP="008E788E">
      <w:pPr>
        <w:widowControl w:val="0"/>
        <w:autoSpaceDE w:val="0"/>
        <w:autoSpaceDN w:val="0"/>
        <w:spacing w:after="0" w:line="240" w:lineRule="auto"/>
        <w:ind w:left="1026" w:right="1134"/>
        <w:jc w:val="center"/>
        <w:rPr>
          <w:rFonts w:ascii="Times New Roman" w:eastAsia="Times New Roman" w:hAnsi="Times New Roman" w:cs="Times New Roman"/>
        </w:rPr>
      </w:pPr>
      <w:r w:rsidRPr="00035710">
        <w:rPr>
          <w:rFonts w:ascii="Times New Roman" w:eastAsia="Times New Roman" w:hAnsi="Times New Roman" w:cs="Times New Roman"/>
          <w:b/>
          <w:sz w:val="24"/>
        </w:rPr>
        <w:t>Пән:</w:t>
      </w:r>
      <w:r w:rsidRPr="00035710">
        <w:rPr>
          <w:rFonts w:ascii="Times New Roman" w:eastAsia="Times New Roman" w:hAnsi="Times New Roman" w:cs="Times New Roman"/>
          <w:sz w:val="24"/>
        </w:rPr>
        <w:t>Инженерлік-геодезиялық зерттеулердегі құрылыс нормалары мен ережелері.</w:t>
      </w:r>
      <w:r w:rsidRPr="00035710">
        <w:rPr>
          <w:rFonts w:ascii="Times New Roman" w:eastAsia="Times New Roman" w:hAnsi="Times New Roman" w:cs="Times New Roman"/>
          <w:b/>
          <w:sz w:val="24"/>
        </w:rPr>
        <w:t>Нысан:</w:t>
      </w:r>
      <w:r w:rsidRPr="00035710">
        <w:rPr>
          <w:rFonts w:ascii="Times New Roman" w:eastAsia="Times New Roman" w:hAnsi="Times New Roman" w:cs="Times New Roman"/>
          <w:bCs/>
          <w:spacing w:val="-3"/>
          <w:sz w:val="24"/>
        </w:rPr>
        <w:t>Ауызша.</w:t>
      </w:r>
      <w:r w:rsidRPr="008E788E">
        <w:rPr>
          <w:rFonts w:ascii="Times New Roman" w:eastAsia="Times New Roman" w:hAnsi="Times New Roman" w:cs="Times New Roman"/>
          <w:bCs/>
          <w:spacing w:val="-3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sz w:val="24"/>
        </w:rPr>
        <w:t>Платформа</w:t>
      </w:r>
      <w:r w:rsidRPr="00035710">
        <w:rPr>
          <w:rFonts w:ascii="Times New Roman" w:eastAsia="Times New Roman" w:hAnsi="Times New Roman" w:cs="Times New Roman"/>
          <w:b/>
        </w:rPr>
        <w:t>:</w:t>
      </w:r>
      <w:r w:rsidRPr="008E788E">
        <w:rPr>
          <w:rFonts w:ascii="Times New Roman" w:eastAsia="Times New Roman" w:hAnsi="Times New Roman" w:cs="Times New Roman"/>
          <w:bCs/>
          <w:spacing w:val="-1"/>
        </w:rPr>
        <w:t>Zoom</w:t>
      </w:r>
      <w:r>
        <w:rPr>
          <w:rFonts w:ascii="Times New Roman" w:eastAsia="Times New Roman" w:hAnsi="Times New Roman" w:cs="Times New Roman"/>
          <w:bCs/>
          <w:spacing w:val="-1"/>
        </w:rPr>
        <w:t xml:space="preserve">, </w:t>
      </w:r>
      <w:r w:rsidRPr="00035710">
        <w:rPr>
          <w:rFonts w:ascii="Times New Roman" w:eastAsia="Times New Roman" w:hAnsi="Times New Roman" w:cs="Times New Roman"/>
          <w:bCs/>
          <w:spacing w:val="-1"/>
        </w:rPr>
        <w:t>Qosyl</w:t>
      </w:r>
    </w:p>
    <w:p w14:paraId="593BA28E" w14:textId="77777777" w:rsidR="008E788E" w:rsidRPr="00035710" w:rsidRDefault="008E788E" w:rsidP="008E788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  <w:r w:rsidRPr="0003571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6A2E666" wp14:editId="626DE053">
                <wp:simplePos x="0" y="0"/>
                <wp:positionH relativeFrom="page">
                  <wp:posOffset>654050</wp:posOffset>
                </wp:positionH>
                <wp:positionV relativeFrom="paragraph">
                  <wp:posOffset>125095</wp:posOffset>
                </wp:positionV>
                <wp:extent cx="1296035" cy="434975"/>
                <wp:effectExtent l="0" t="0" r="37465" b="22225"/>
                <wp:wrapNone/>
                <wp:docPr id="1901097385" name="Прямая соединительная линия 1901097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6035" cy="4349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9E7F5" id="Прямая соединительная линия 190109738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pt,9.85pt" to="153.5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" strokeweight=".5pt">
                <w10:wrap anchorx="page"/>
              </v:line>
            </w:pict>
          </mc:Fallback>
        </mc:AlternateContent>
      </w:r>
    </w:p>
    <w:tbl>
      <w:tblPr>
        <w:tblStyle w:val="TableNormal"/>
        <w:tblW w:w="1577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3687"/>
        <w:gridCol w:w="3404"/>
        <w:gridCol w:w="2550"/>
        <w:gridCol w:w="2127"/>
        <w:gridCol w:w="1451"/>
      </w:tblGrid>
      <w:tr w:rsidR="008E788E" w:rsidRPr="00035710" w14:paraId="0E3A0A58" w14:textId="77777777" w:rsidTr="003A6F0B">
        <w:trPr>
          <w:trHeight w:val="251"/>
        </w:trPr>
        <w:tc>
          <w:tcPr>
            <w:tcW w:w="425" w:type="dxa"/>
            <w:vMerge w:val="restart"/>
          </w:tcPr>
          <w:p w14:paraId="5FD7F61A" w14:textId="77777777" w:rsidR="008E788E" w:rsidRPr="00035710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27" w:type="dxa"/>
            <w:vMerge w:val="restart"/>
          </w:tcPr>
          <w:p w14:paraId="7B093F73" w14:textId="77777777" w:rsidR="008E788E" w:rsidRPr="00035710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                      </w:t>
            </w:r>
            <w:r w:rsidRPr="00035710">
              <w:rPr>
                <w:rFonts w:ascii="Times New Roman" w:eastAsia="Times New Roman" w:hAnsi="Times New Roman" w:cs="Times New Roman"/>
              </w:rPr>
              <w:t>Балл</w:t>
            </w:r>
          </w:p>
          <w:p w14:paraId="2CD41038" w14:textId="77777777" w:rsidR="008E788E" w:rsidRPr="00035710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E7F0E7B" w14:textId="77777777" w:rsidR="008E788E" w:rsidRPr="00035710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Өлшемшарт</w:t>
            </w:r>
          </w:p>
        </w:tc>
        <w:tc>
          <w:tcPr>
            <w:tcW w:w="13219" w:type="dxa"/>
            <w:gridSpan w:val="5"/>
          </w:tcPr>
          <w:p w14:paraId="4B5B723A" w14:textId="77777777" w:rsidR="008E788E" w:rsidRPr="00035710" w:rsidRDefault="008E788E" w:rsidP="003A6F0B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ДЕСКРИП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035710">
              <w:rPr>
                <w:rFonts w:ascii="Times New Roman" w:eastAsia="Times New Roman" w:hAnsi="Times New Roman" w:cs="Times New Roman"/>
              </w:rPr>
              <w:t>ОРЫ</w:t>
            </w:r>
          </w:p>
        </w:tc>
      </w:tr>
      <w:tr w:rsidR="008E788E" w:rsidRPr="00035710" w14:paraId="08485B88" w14:textId="77777777" w:rsidTr="003A6F0B">
        <w:trPr>
          <w:trHeight w:val="254"/>
        </w:trPr>
        <w:tc>
          <w:tcPr>
            <w:tcW w:w="425" w:type="dxa"/>
            <w:vMerge/>
            <w:tcBorders>
              <w:top w:val="nil"/>
            </w:tcBorders>
          </w:tcPr>
          <w:p w14:paraId="63AB7B54" w14:textId="77777777" w:rsidR="008E788E" w:rsidRPr="00035710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44A7298C" w14:textId="77777777" w:rsidR="008E788E" w:rsidRPr="00035710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87" w:type="dxa"/>
          </w:tcPr>
          <w:p w14:paraId="5BF1A624" w14:textId="77777777" w:rsidR="008E788E" w:rsidRPr="00035710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«Өте жақсы»</w:t>
            </w:r>
          </w:p>
        </w:tc>
        <w:tc>
          <w:tcPr>
            <w:tcW w:w="3404" w:type="dxa"/>
          </w:tcPr>
          <w:p w14:paraId="607F9B74" w14:textId="77777777" w:rsidR="008E788E" w:rsidRPr="00035710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«Жақсы»</w:t>
            </w:r>
          </w:p>
        </w:tc>
        <w:tc>
          <w:tcPr>
            <w:tcW w:w="2550" w:type="dxa"/>
          </w:tcPr>
          <w:p w14:paraId="1A7B8BF5" w14:textId="77777777" w:rsidR="008E788E" w:rsidRPr="00035710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«Қанағаттанарлық»</w:t>
            </w:r>
          </w:p>
        </w:tc>
        <w:tc>
          <w:tcPr>
            <w:tcW w:w="3578" w:type="dxa"/>
            <w:gridSpan w:val="2"/>
          </w:tcPr>
          <w:p w14:paraId="10B4EF2D" w14:textId="77777777" w:rsidR="008E788E" w:rsidRPr="00035710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«Қанағаттанарлықсыз»</w:t>
            </w:r>
          </w:p>
        </w:tc>
      </w:tr>
      <w:tr w:rsidR="008E788E" w:rsidRPr="00035710" w14:paraId="7477B245" w14:textId="77777777" w:rsidTr="003A6F0B">
        <w:trPr>
          <w:trHeight w:val="253"/>
        </w:trPr>
        <w:tc>
          <w:tcPr>
            <w:tcW w:w="425" w:type="dxa"/>
            <w:vMerge/>
            <w:tcBorders>
              <w:top w:val="nil"/>
            </w:tcBorders>
          </w:tcPr>
          <w:p w14:paraId="5AEC1D23" w14:textId="77777777" w:rsidR="008E788E" w:rsidRPr="00035710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2F26B26A" w14:textId="77777777" w:rsidR="008E788E" w:rsidRPr="00035710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87" w:type="dxa"/>
          </w:tcPr>
          <w:p w14:paraId="7A975928" w14:textId="4B5FB1AE" w:rsidR="008E788E" w:rsidRPr="00035710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90-100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</w:rPr>
              <w:t>баллдарды</w:t>
            </w:r>
          </w:p>
        </w:tc>
        <w:tc>
          <w:tcPr>
            <w:tcW w:w="3404" w:type="dxa"/>
          </w:tcPr>
          <w:p w14:paraId="1B444CC5" w14:textId="77777777" w:rsidR="008E788E" w:rsidRPr="00035710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70-89 баллдарды</w:t>
            </w:r>
          </w:p>
        </w:tc>
        <w:tc>
          <w:tcPr>
            <w:tcW w:w="2550" w:type="dxa"/>
          </w:tcPr>
          <w:p w14:paraId="2641D126" w14:textId="77777777" w:rsidR="008E788E" w:rsidRPr="00035710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50-69 баллдарды</w:t>
            </w:r>
          </w:p>
        </w:tc>
        <w:tc>
          <w:tcPr>
            <w:tcW w:w="2127" w:type="dxa"/>
          </w:tcPr>
          <w:p w14:paraId="46015F65" w14:textId="77777777" w:rsidR="008E788E" w:rsidRPr="00035710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25-49 баллдарды</w:t>
            </w:r>
          </w:p>
        </w:tc>
        <w:tc>
          <w:tcPr>
            <w:tcW w:w="1451" w:type="dxa"/>
          </w:tcPr>
          <w:p w14:paraId="3DB56F32" w14:textId="77777777" w:rsidR="008E788E" w:rsidRPr="00035710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0-24балл</w:t>
            </w:r>
          </w:p>
        </w:tc>
      </w:tr>
      <w:tr w:rsidR="008E788E" w:rsidRPr="00035710" w14:paraId="62ED20FC" w14:textId="77777777" w:rsidTr="003A6F0B">
        <w:trPr>
          <w:trHeight w:val="1838"/>
        </w:trPr>
        <w:tc>
          <w:tcPr>
            <w:tcW w:w="425" w:type="dxa"/>
          </w:tcPr>
          <w:p w14:paraId="2EFEEA7E" w14:textId="77777777" w:rsidR="008E788E" w:rsidRPr="00035710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2127" w:type="dxa"/>
          </w:tcPr>
          <w:p w14:paraId="0476AD22" w14:textId="77777777" w:rsidR="008E788E" w:rsidRPr="008E788E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E788E">
              <w:rPr>
                <w:rFonts w:ascii="Times New Roman" w:eastAsia="Times New Roman" w:hAnsi="Times New Roman" w:cs="Times New Roman"/>
                <w:sz w:val="20"/>
              </w:rPr>
              <w:t>Курстың теорияларын, тұжырымдамаларын түсіну (когнитивті және жүйелік құзыреттіліктерге баса назар аудару)</w:t>
            </w:r>
          </w:p>
        </w:tc>
        <w:tc>
          <w:tcPr>
            <w:tcW w:w="3687" w:type="dxa"/>
          </w:tcPr>
          <w:p w14:paraId="57DC9E28" w14:textId="77777777" w:rsidR="008E788E" w:rsidRPr="008E788E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E788E">
              <w:rPr>
                <w:rFonts w:ascii="Times New Roman" w:eastAsia="Times New Roman" w:hAnsi="Times New Roman" w:cs="Times New Roman"/>
                <w:sz w:val="20"/>
              </w:rPr>
              <w:t>Курстың теорияларын, тұжырымдамаларын терең түсінеді</w:t>
            </w:r>
          </w:p>
          <w:p w14:paraId="45AC5633" w14:textId="77777777" w:rsidR="008E788E" w:rsidRPr="008E788E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E788E">
              <w:rPr>
                <w:rFonts w:ascii="Times New Roman" w:eastAsia="Times New Roman" w:hAnsi="Times New Roman" w:cs="Times New Roman"/>
                <w:sz w:val="20"/>
              </w:rPr>
              <w:t>Тапсырманы шешуде теориялар мен тұжырымдамалардың қолданылуын көрсетедікурстың тереңдігі теориялар мен тәсілдердің күшті және әлсіз жақтарын талдайды және жалпылайды, өз тұжырымдары үшін 5-тен астам дәлелдер келтіреді</w:t>
            </w:r>
          </w:p>
        </w:tc>
        <w:tc>
          <w:tcPr>
            <w:tcW w:w="3404" w:type="dxa"/>
          </w:tcPr>
          <w:p w14:paraId="7F73AB0E" w14:textId="77777777" w:rsidR="008E788E" w:rsidRPr="008E788E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E788E">
              <w:rPr>
                <w:rFonts w:ascii="Times New Roman" w:eastAsia="Times New Roman" w:hAnsi="Times New Roman" w:cs="Times New Roman"/>
                <w:sz w:val="20"/>
              </w:rPr>
              <w:t>Теориялар, тұжырымдамалар туралы жалпы түсініккурсты көрсетеді 3-5 тұжырымдамаларды/теорияларды қолдану курсты талдайды теориялардың, тәсілдердің, мысалдардың күшті және әлсіз жақтары, өз тұжырымдары үшін 3-тен 5-ке дейін дәлелдер келтіреді</w:t>
            </w:r>
          </w:p>
        </w:tc>
        <w:tc>
          <w:tcPr>
            <w:tcW w:w="2550" w:type="dxa"/>
          </w:tcPr>
          <w:p w14:paraId="137631B3" w14:textId="7D1F9B5F" w:rsidR="008E788E" w:rsidRPr="008E788E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8E788E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Теориялар, тұжырымдамалар туралы шектеулі түсінік </w:t>
            </w:r>
            <w:r w:rsidRPr="008E788E">
              <w:rPr>
                <w:rFonts w:ascii="Times New Roman" w:eastAsia="Times New Roman" w:hAnsi="Times New Roman" w:cs="Times New Roman"/>
                <w:sz w:val="20"/>
              </w:rPr>
              <w:t>курстың Нашар</w:t>
            </w:r>
            <w:r w:rsidRPr="008E788E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теориялардың күшті және әлсіз жақтарын талдайды және жалпылайды, нақты нәтижелерге әкеледі </w:t>
            </w:r>
            <w:r w:rsidRPr="008E788E">
              <w:rPr>
                <w:rFonts w:ascii="Times New Roman" w:eastAsia="Times New Roman" w:hAnsi="Times New Roman" w:cs="Times New Roman"/>
                <w:sz w:val="20"/>
              </w:rPr>
              <w:t>1-2</w:t>
            </w:r>
            <w:r w:rsidRPr="008E788E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8E788E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</w:p>
          <w:p w14:paraId="385D4C03" w14:textId="77777777" w:rsidR="008E788E" w:rsidRPr="00035710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қорытындылардың</w:t>
            </w:r>
          </w:p>
        </w:tc>
        <w:tc>
          <w:tcPr>
            <w:tcW w:w="2127" w:type="dxa"/>
          </w:tcPr>
          <w:p w14:paraId="6E39DA77" w14:textId="77777777" w:rsidR="008E788E" w:rsidRPr="008E788E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E788E">
              <w:rPr>
                <w:rFonts w:ascii="Times New Roman" w:eastAsia="Times New Roman" w:hAnsi="Times New Roman" w:cs="Times New Roman"/>
                <w:sz w:val="20"/>
              </w:rPr>
              <w:t>Жауап курстың тұжырымдамалары мен теорияларын қамтымайды</w:t>
            </w:r>
          </w:p>
          <w:p w14:paraId="3C7EFD18" w14:textId="77777777" w:rsidR="008E788E" w:rsidRPr="008E788E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E788E">
              <w:rPr>
                <w:rFonts w:ascii="Times New Roman" w:eastAsia="Times New Roman" w:hAnsi="Times New Roman" w:cs="Times New Roman"/>
                <w:sz w:val="20"/>
              </w:rPr>
              <w:t>Күшті және әлсіз жақтарын талдау мен жалпылауды қамтымайды</w:t>
            </w:r>
          </w:p>
        </w:tc>
        <w:tc>
          <w:tcPr>
            <w:tcW w:w="1451" w:type="dxa"/>
          </w:tcPr>
          <w:p w14:paraId="6EC050EA" w14:textId="77777777" w:rsidR="008E788E" w:rsidRPr="00035710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Жоқ</w:t>
            </w:r>
            <w:r w:rsidRPr="00035710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жауап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бойынша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мазмұнына</w:t>
            </w:r>
          </w:p>
        </w:tc>
      </w:tr>
      <w:tr w:rsidR="008E788E" w:rsidRPr="00035710" w14:paraId="18178E35" w14:textId="77777777" w:rsidTr="003A6F0B">
        <w:trPr>
          <w:trHeight w:val="2758"/>
        </w:trPr>
        <w:tc>
          <w:tcPr>
            <w:tcW w:w="425" w:type="dxa"/>
          </w:tcPr>
          <w:p w14:paraId="3E1746AD" w14:textId="77777777" w:rsidR="008E788E" w:rsidRPr="00035710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2127" w:type="dxa"/>
          </w:tcPr>
          <w:p w14:paraId="1DFF409A" w14:textId="77777777" w:rsidR="008E788E" w:rsidRPr="008E788E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E788E">
              <w:rPr>
                <w:rFonts w:ascii="Times New Roman" w:eastAsia="Times New Roman" w:hAnsi="Times New Roman" w:cs="Times New Roman"/>
                <w:sz w:val="20"/>
              </w:rPr>
              <w:t>Қызметтің әдістерін, құралдары мен технологияларын іс жүзінде қолдану</w:t>
            </w:r>
          </w:p>
          <w:p w14:paraId="645E210B" w14:textId="77777777" w:rsidR="008E788E" w:rsidRPr="00035710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Функционалдық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құзыреттерге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баса назар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аудару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: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қолдану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талдау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;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жүйелік</w:t>
            </w:r>
            <w:proofErr w:type="spellEnd"/>
          </w:p>
          <w:p w14:paraId="0A269FAE" w14:textId="77777777" w:rsidR="008E788E" w:rsidRPr="00035710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>құзыреттілік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б.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аи: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синтездеу,жалпылау</w:t>
            </w:r>
          </w:p>
        </w:tc>
        <w:tc>
          <w:tcPr>
            <w:tcW w:w="3687" w:type="dxa"/>
          </w:tcPr>
          <w:p w14:paraId="06C89348" w14:textId="77777777" w:rsidR="008E788E" w:rsidRPr="008E788E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E788E">
              <w:rPr>
                <w:rFonts w:ascii="Times New Roman" w:eastAsia="Times New Roman" w:hAnsi="Times New Roman" w:cs="Times New Roman"/>
                <w:sz w:val="20"/>
              </w:rPr>
              <w:t>Әдістерді/технологияларды қолдануды талдайды/рефлекстейдіқызметті ұсынады бірегей/ жаңа/ стандартты емес шешімдерді ұсынады қорытындыларда/қорытындылауда практикалық ұсынымдар (5 тармақтан және одан жоғары) Бағалайды және жалпылайды.</w:t>
            </w:r>
          </w:p>
          <w:p w14:paraId="57C6E60E" w14:textId="77777777" w:rsidR="008E788E" w:rsidRPr="00035710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қабілеттер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практикалық</w:t>
            </w:r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шешімдер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тапсырмалар</w:t>
            </w:r>
          </w:p>
        </w:tc>
        <w:tc>
          <w:tcPr>
            <w:tcW w:w="3404" w:type="dxa"/>
          </w:tcPr>
          <w:p w14:paraId="04748A12" w14:textId="77777777" w:rsidR="008E788E" w:rsidRPr="008E788E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E788E">
              <w:rPr>
                <w:rFonts w:ascii="Times New Roman" w:eastAsia="Times New Roman" w:hAnsi="Times New Roman" w:cs="Times New Roman"/>
                <w:sz w:val="20"/>
              </w:rPr>
              <w:t>Технологияларды, әдістерді кезең-кезеңімен елеусіз белгілерді көрсетпей/өткізіп жібермей қолданадыэлементтерді талдайды әдістер/технологиялар Қорытындыда жалпы қабылданған практикалық ұсыныстарды ұсынады (3-тен 5-ке дейін) Тапсырманы практикалық шешу қабілеттерін бағалайды және ішінара жалпылайды</w:t>
            </w:r>
          </w:p>
        </w:tc>
        <w:tc>
          <w:tcPr>
            <w:tcW w:w="2550" w:type="dxa"/>
          </w:tcPr>
          <w:p w14:paraId="05E185FF" w14:textId="77777777" w:rsidR="008E788E" w:rsidRPr="008E788E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E788E">
              <w:rPr>
                <w:rFonts w:ascii="Times New Roman" w:eastAsia="Times New Roman" w:hAnsi="Times New Roman" w:cs="Times New Roman"/>
                <w:sz w:val="20"/>
              </w:rPr>
              <w:t>Технологияларды қолдану қадамдарының ішінара болуы жәнеәдістерді нашар әдістердің қолданылуын талдайды</w:t>
            </w:r>
          </w:p>
        </w:tc>
        <w:tc>
          <w:tcPr>
            <w:tcW w:w="2127" w:type="dxa"/>
          </w:tcPr>
          <w:p w14:paraId="37DE369E" w14:textId="77777777" w:rsidR="008E788E" w:rsidRPr="008E788E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E788E">
              <w:rPr>
                <w:rFonts w:ascii="Times New Roman" w:eastAsia="Times New Roman" w:hAnsi="Times New Roman" w:cs="Times New Roman"/>
                <w:sz w:val="20"/>
              </w:rPr>
              <w:t>Жауаптың контурлық түсінігі бар әдістерді/технологияларды қолдану Немесе мысал келтірілген</w:t>
            </w:r>
          </w:p>
        </w:tc>
        <w:tc>
          <w:tcPr>
            <w:tcW w:w="1451" w:type="dxa"/>
          </w:tcPr>
          <w:p w14:paraId="62E220F7" w14:textId="77777777" w:rsidR="008E788E" w:rsidRPr="00035710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Жоқ</w:t>
            </w:r>
            <w:r w:rsidRPr="00035710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жауап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бойынша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мазмұнына</w:t>
            </w:r>
          </w:p>
        </w:tc>
      </w:tr>
      <w:tr w:rsidR="008E788E" w:rsidRPr="00035710" w14:paraId="5D153483" w14:textId="77777777" w:rsidTr="003A6F0B">
        <w:trPr>
          <w:trHeight w:val="921"/>
        </w:trPr>
        <w:tc>
          <w:tcPr>
            <w:tcW w:w="425" w:type="dxa"/>
          </w:tcPr>
          <w:p w14:paraId="5AB73F00" w14:textId="77777777" w:rsidR="008E788E" w:rsidRPr="00035710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2127" w:type="dxa"/>
          </w:tcPr>
          <w:p w14:paraId="42F8C23C" w14:textId="77777777" w:rsidR="008E788E" w:rsidRPr="00035710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Мәселені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ғылыми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тілде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баяндау</w:t>
            </w:r>
            <w:proofErr w:type="spellEnd"/>
          </w:p>
        </w:tc>
        <w:tc>
          <w:tcPr>
            <w:tcW w:w="3687" w:type="dxa"/>
          </w:tcPr>
          <w:p w14:paraId="5C404C77" w14:textId="77777777" w:rsidR="008E788E" w:rsidRPr="00035710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Мәселені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ескертусіз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сауатты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баяндау</w:t>
            </w:r>
            <w:proofErr w:type="spellEnd"/>
          </w:p>
        </w:tc>
        <w:tc>
          <w:tcPr>
            <w:tcW w:w="3404" w:type="dxa"/>
          </w:tcPr>
          <w:p w14:paraId="29C254D0" w14:textId="77777777" w:rsidR="008E788E" w:rsidRPr="00035710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Кішігірім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кемшіліктермен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жұмысты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сауатты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баяндау</w:t>
            </w:r>
            <w:proofErr w:type="spellEnd"/>
          </w:p>
        </w:tc>
        <w:tc>
          <w:tcPr>
            <w:tcW w:w="2550" w:type="dxa"/>
          </w:tcPr>
          <w:p w14:paraId="1F3C7267" w14:textId="4B577543" w:rsidR="008E788E" w:rsidRPr="00035710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Жұмыстың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формальды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түрде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үш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бөлікке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бөлінуі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жоқ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(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кіріспе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негіз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бөлік,жабу</w:t>
            </w:r>
            <w:proofErr w:type="spellEnd"/>
            <w:proofErr w:type="gram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.)</w:t>
            </w:r>
          </w:p>
        </w:tc>
        <w:tc>
          <w:tcPr>
            <w:tcW w:w="2127" w:type="dxa"/>
          </w:tcPr>
          <w:p w14:paraId="6CFD8DCA" w14:textId="77777777" w:rsidR="008E788E" w:rsidRPr="00035710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Тұрмыстық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баяндау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тілі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Тұтас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мәтін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құрылымы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әлсіз</w:t>
            </w:r>
            <w:proofErr w:type="spellEnd"/>
          </w:p>
        </w:tc>
        <w:tc>
          <w:tcPr>
            <w:tcW w:w="1451" w:type="dxa"/>
          </w:tcPr>
          <w:p w14:paraId="56357D4F" w14:textId="4899B273" w:rsidR="008E788E" w:rsidRPr="00035710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Тұрмыстық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баяндау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тілі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бзацтарсыз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тұтас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мәтін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і</w:t>
            </w:r>
            <w:proofErr w:type="spellEnd"/>
          </w:p>
        </w:tc>
      </w:tr>
      <w:tr w:rsidR="008E788E" w:rsidRPr="00035710" w14:paraId="01B0CC86" w14:textId="77777777" w:rsidTr="003A6F0B">
        <w:trPr>
          <w:trHeight w:val="918"/>
        </w:trPr>
        <w:tc>
          <w:tcPr>
            <w:tcW w:w="425" w:type="dxa"/>
          </w:tcPr>
          <w:p w14:paraId="118C6640" w14:textId="77777777" w:rsidR="008E788E" w:rsidRPr="00035710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2127" w:type="dxa"/>
          </w:tcPr>
          <w:p w14:paraId="523B64DD" w14:textId="77777777" w:rsidR="008E788E" w:rsidRPr="00035710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Ауызша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тұсаукесер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және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қорғау</w:t>
            </w:r>
          </w:p>
        </w:tc>
        <w:tc>
          <w:tcPr>
            <w:tcW w:w="3687" w:type="dxa"/>
          </w:tcPr>
          <w:p w14:paraId="4B99544A" w14:textId="77777777" w:rsidR="008E788E" w:rsidRPr="008E788E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E788E">
              <w:rPr>
                <w:rFonts w:ascii="Times New Roman" w:eastAsia="Times New Roman" w:hAnsi="Times New Roman" w:cs="Times New Roman"/>
                <w:sz w:val="20"/>
              </w:rPr>
              <w:t>Материалды баяндаудың ғылыми тілін меңгерген, қойылған сұрақтарға толық жауап береді, пікір таластырады</w:t>
            </w:r>
          </w:p>
          <w:p w14:paraId="54438B33" w14:textId="77777777" w:rsidR="008E788E" w:rsidRPr="00035710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өзінің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ұстанымын</w:t>
            </w:r>
          </w:p>
        </w:tc>
        <w:tc>
          <w:tcPr>
            <w:tcW w:w="3404" w:type="dxa"/>
          </w:tcPr>
          <w:p w14:paraId="3E400815" w14:textId="77777777" w:rsidR="008E788E" w:rsidRPr="008E788E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E788E">
              <w:rPr>
                <w:rFonts w:ascii="Times New Roman" w:eastAsia="Times New Roman" w:hAnsi="Times New Roman" w:cs="Times New Roman"/>
                <w:sz w:val="20"/>
              </w:rPr>
              <w:t>Материалды баяндаудың ғылыми тілін меңгерген, қойылған сұрақтарға ішінара жауап береді</w:t>
            </w:r>
          </w:p>
        </w:tc>
        <w:tc>
          <w:tcPr>
            <w:tcW w:w="2550" w:type="dxa"/>
          </w:tcPr>
          <w:p w14:paraId="3982DE54" w14:textId="77777777" w:rsidR="008E788E" w:rsidRPr="008E788E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E788E">
              <w:rPr>
                <w:rFonts w:ascii="Times New Roman" w:eastAsia="Times New Roman" w:hAnsi="Times New Roman" w:cs="Times New Roman"/>
                <w:sz w:val="20"/>
              </w:rPr>
              <w:t>Шешімді күнделікті тілде ғылыми элементтермен баяндайды</w:t>
            </w:r>
          </w:p>
          <w:p w14:paraId="6C98080A" w14:textId="77777777" w:rsidR="008E788E" w:rsidRPr="00035710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терминдерді</w:t>
            </w:r>
          </w:p>
        </w:tc>
        <w:tc>
          <w:tcPr>
            <w:tcW w:w="2127" w:type="dxa"/>
          </w:tcPr>
          <w:p w14:paraId="1F796B6F" w14:textId="77777777" w:rsidR="008E788E" w:rsidRPr="00035710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Әңгімелейді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>шешім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тұрмыстық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 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тілмен</w:t>
            </w:r>
          </w:p>
        </w:tc>
        <w:tc>
          <w:tcPr>
            <w:tcW w:w="1451" w:type="dxa"/>
          </w:tcPr>
          <w:p w14:paraId="101B4849" w14:textId="52E070A7" w:rsidR="008E788E" w:rsidRPr="00035710" w:rsidRDefault="008E788E" w:rsidP="003A6F0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шешім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түсіндіру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мүмкін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е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мес</w:t>
            </w:r>
          </w:p>
        </w:tc>
      </w:tr>
    </w:tbl>
    <w:p w14:paraId="21D9DA58" w14:textId="77777777" w:rsidR="008E788E" w:rsidRPr="00997C91" w:rsidRDefault="008E788E" w:rsidP="008C7725">
      <w:pPr>
        <w:widowControl w:val="0"/>
        <w:autoSpaceDE w:val="0"/>
        <w:autoSpaceDN w:val="0"/>
        <w:spacing w:after="0" w:line="240" w:lineRule="auto"/>
        <w:ind w:left="1026" w:right="1134"/>
        <w:jc w:val="center"/>
        <w:rPr>
          <w:rFonts w:ascii="Times New Roman" w:eastAsia="Times New Roman" w:hAnsi="Times New Roman" w:cs="Times New Roman"/>
          <w:lang w:val="kk-KZ"/>
        </w:rPr>
      </w:pPr>
    </w:p>
    <w:sectPr w:rsidR="008E788E" w:rsidRPr="00997C91" w:rsidSect="00035710">
      <w:pgSz w:w="16850" w:h="11920" w:orient="landscape"/>
      <w:pgMar w:top="1060" w:right="6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3C5"/>
    <w:multiLevelType w:val="hybridMultilevel"/>
    <w:tmpl w:val="D4B27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47E46"/>
    <w:multiLevelType w:val="hybridMultilevel"/>
    <w:tmpl w:val="0D5A799A"/>
    <w:lvl w:ilvl="0" w:tplc="906CEAEA">
      <w:numFmt w:val="bullet"/>
      <w:lvlText w:val=""/>
      <w:lvlJc w:val="left"/>
      <w:pPr>
        <w:ind w:left="568" w:hanging="231"/>
      </w:pPr>
      <w:rPr>
        <w:rFonts w:ascii="Symbol" w:eastAsia="Symbol" w:hAnsi="Symbol" w:cs="Symbol" w:hint="default"/>
        <w:spacing w:val="0"/>
        <w:w w:val="100"/>
        <w:lang w:val="kk-KZ" w:eastAsia="en-US" w:bidi="ar-SA"/>
      </w:rPr>
    </w:lvl>
    <w:lvl w:ilvl="1" w:tplc="D45EA4F6">
      <w:numFmt w:val="bullet"/>
      <w:lvlText w:val="•"/>
      <w:lvlJc w:val="left"/>
      <w:pPr>
        <w:ind w:left="1453" w:hanging="231"/>
      </w:pPr>
      <w:rPr>
        <w:rFonts w:hint="default"/>
        <w:lang w:val="kk-KZ" w:eastAsia="en-US" w:bidi="ar-SA"/>
      </w:rPr>
    </w:lvl>
    <w:lvl w:ilvl="2" w:tplc="F198D55A">
      <w:numFmt w:val="bullet"/>
      <w:lvlText w:val="•"/>
      <w:lvlJc w:val="left"/>
      <w:pPr>
        <w:ind w:left="2347" w:hanging="231"/>
      </w:pPr>
      <w:rPr>
        <w:rFonts w:hint="default"/>
        <w:lang w:val="kk-KZ" w:eastAsia="en-US" w:bidi="ar-SA"/>
      </w:rPr>
    </w:lvl>
    <w:lvl w:ilvl="3" w:tplc="78049964">
      <w:numFmt w:val="bullet"/>
      <w:lvlText w:val="•"/>
      <w:lvlJc w:val="left"/>
      <w:pPr>
        <w:ind w:left="3241" w:hanging="231"/>
      </w:pPr>
      <w:rPr>
        <w:rFonts w:hint="default"/>
        <w:lang w:val="kk-KZ" w:eastAsia="en-US" w:bidi="ar-SA"/>
      </w:rPr>
    </w:lvl>
    <w:lvl w:ilvl="4" w:tplc="FB1E4022">
      <w:numFmt w:val="bullet"/>
      <w:lvlText w:val="•"/>
      <w:lvlJc w:val="left"/>
      <w:pPr>
        <w:ind w:left="4135" w:hanging="231"/>
      </w:pPr>
      <w:rPr>
        <w:rFonts w:hint="default"/>
        <w:lang w:val="kk-KZ" w:eastAsia="en-US" w:bidi="ar-SA"/>
      </w:rPr>
    </w:lvl>
    <w:lvl w:ilvl="5" w:tplc="A9B4DE56">
      <w:numFmt w:val="bullet"/>
      <w:lvlText w:val="•"/>
      <w:lvlJc w:val="left"/>
      <w:pPr>
        <w:ind w:left="5029" w:hanging="231"/>
      </w:pPr>
      <w:rPr>
        <w:rFonts w:hint="default"/>
        <w:lang w:val="kk-KZ" w:eastAsia="en-US" w:bidi="ar-SA"/>
      </w:rPr>
    </w:lvl>
    <w:lvl w:ilvl="6" w:tplc="19DEBD4A">
      <w:numFmt w:val="bullet"/>
      <w:lvlText w:val="•"/>
      <w:lvlJc w:val="left"/>
      <w:pPr>
        <w:ind w:left="5923" w:hanging="231"/>
      </w:pPr>
      <w:rPr>
        <w:rFonts w:hint="default"/>
        <w:lang w:val="kk-KZ" w:eastAsia="en-US" w:bidi="ar-SA"/>
      </w:rPr>
    </w:lvl>
    <w:lvl w:ilvl="7" w:tplc="7AC65E24">
      <w:numFmt w:val="bullet"/>
      <w:lvlText w:val="•"/>
      <w:lvlJc w:val="left"/>
      <w:pPr>
        <w:ind w:left="6816" w:hanging="231"/>
      </w:pPr>
      <w:rPr>
        <w:rFonts w:hint="default"/>
        <w:lang w:val="kk-KZ" w:eastAsia="en-US" w:bidi="ar-SA"/>
      </w:rPr>
    </w:lvl>
    <w:lvl w:ilvl="8" w:tplc="24C4E370">
      <w:numFmt w:val="bullet"/>
      <w:lvlText w:val="•"/>
      <w:lvlJc w:val="left"/>
      <w:pPr>
        <w:ind w:left="7710" w:hanging="231"/>
      </w:pPr>
      <w:rPr>
        <w:rFonts w:hint="default"/>
        <w:lang w:val="kk-KZ" w:eastAsia="en-US" w:bidi="ar-SA"/>
      </w:rPr>
    </w:lvl>
  </w:abstractNum>
  <w:abstractNum w:abstractNumId="2" w15:restartNumberingAfterBreak="0">
    <w:nsid w:val="163519CB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7CD4EF3"/>
    <w:multiLevelType w:val="hybridMultilevel"/>
    <w:tmpl w:val="10CCD690"/>
    <w:lvl w:ilvl="0" w:tplc="D90E7AE2">
      <w:start w:val="6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B7D05BCC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1320C5A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3" w:tplc="4CA8241E">
      <w:numFmt w:val="bullet"/>
      <w:lvlText w:val="•"/>
      <w:lvlJc w:val="left"/>
      <w:pPr>
        <w:ind w:left="4895" w:hanging="360"/>
      </w:pPr>
      <w:rPr>
        <w:rFonts w:hint="default"/>
        <w:lang w:val="ru-RU" w:eastAsia="en-US" w:bidi="ar-SA"/>
      </w:rPr>
    </w:lvl>
    <w:lvl w:ilvl="4" w:tplc="F7040498">
      <w:numFmt w:val="bullet"/>
      <w:lvlText w:val="•"/>
      <w:lvlJc w:val="left"/>
      <w:pPr>
        <w:ind w:left="5791" w:hanging="360"/>
      </w:pPr>
      <w:rPr>
        <w:rFonts w:hint="default"/>
        <w:lang w:val="ru-RU" w:eastAsia="en-US" w:bidi="ar-SA"/>
      </w:rPr>
    </w:lvl>
    <w:lvl w:ilvl="5" w:tplc="AB3EF8C2"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6" w:tplc="ECD8A07C">
      <w:numFmt w:val="bullet"/>
      <w:lvlText w:val="•"/>
      <w:lvlJc w:val="left"/>
      <w:pPr>
        <w:ind w:left="7583" w:hanging="360"/>
      </w:pPr>
      <w:rPr>
        <w:rFonts w:hint="default"/>
        <w:lang w:val="ru-RU" w:eastAsia="en-US" w:bidi="ar-SA"/>
      </w:rPr>
    </w:lvl>
    <w:lvl w:ilvl="7" w:tplc="5818235C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  <w:lvl w:ilvl="8" w:tplc="CBBA28C6">
      <w:numFmt w:val="bullet"/>
      <w:lvlText w:val="•"/>
      <w:lvlJc w:val="left"/>
      <w:pPr>
        <w:ind w:left="937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8C24475"/>
    <w:multiLevelType w:val="hybridMultilevel"/>
    <w:tmpl w:val="E6B438DC"/>
    <w:lvl w:ilvl="0" w:tplc="9B80E860">
      <w:numFmt w:val="bullet"/>
      <w:lvlText w:val=""/>
      <w:lvlJc w:val="left"/>
      <w:pPr>
        <w:ind w:left="184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722B7B0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2" w:tplc="4C827368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3" w:tplc="C148825C">
      <w:numFmt w:val="bullet"/>
      <w:lvlText w:val="•"/>
      <w:lvlJc w:val="left"/>
      <w:pPr>
        <w:ind w:left="4637" w:hanging="360"/>
      </w:pPr>
      <w:rPr>
        <w:rFonts w:hint="default"/>
        <w:lang w:val="ru-RU" w:eastAsia="en-US" w:bidi="ar-SA"/>
      </w:rPr>
    </w:lvl>
    <w:lvl w:ilvl="4" w:tplc="61FA17C0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5" w:tplc="A3CE944A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6" w:tplc="7532A1E2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7" w:tplc="DA441BB4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  <w:lvl w:ilvl="8" w:tplc="4DE4956A">
      <w:numFmt w:val="bullet"/>
      <w:lvlText w:val="•"/>
      <w:lvlJc w:val="left"/>
      <w:pPr>
        <w:ind w:left="930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C5861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349659A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5BC5FE4"/>
    <w:multiLevelType w:val="hybridMultilevel"/>
    <w:tmpl w:val="14CC3B36"/>
    <w:lvl w:ilvl="0" w:tplc="DE2CB8EE">
      <w:numFmt w:val="bullet"/>
      <w:lvlText w:val=""/>
      <w:lvlJc w:val="left"/>
      <w:pPr>
        <w:ind w:left="1782" w:hanging="5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1E9D2C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22A6AC4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56AEB258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93A2FC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0810CADE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55C6EB5E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23141112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9CCA934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10A0784"/>
    <w:multiLevelType w:val="hybridMultilevel"/>
    <w:tmpl w:val="1278F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D84A72"/>
    <w:multiLevelType w:val="multilevel"/>
    <w:tmpl w:val="87A43AE8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1" w15:restartNumberingAfterBreak="0">
    <w:nsid w:val="70595FCC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0E72028"/>
    <w:multiLevelType w:val="hybridMultilevel"/>
    <w:tmpl w:val="89A2A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BC74B1"/>
    <w:multiLevelType w:val="hybridMultilevel"/>
    <w:tmpl w:val="D10C7A72"/>
    <w:lvl w:ilvl="0" w:tplc="CD70F0D8">
      <w:start w:val="1"/>
      <w:numFmt w:val="decimal"/>
      <w:lvlText w:val="%1."/>
      <w:lvlJc w:val="left"/>
      <w:pPr>
        <w:ind w:left="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kk-KZ" w:eastAsia="en-US" w:bidi="ar-SA"/>
      </w:rPr>
    </w:lvl>
    <w:lvl w:ilvl="1" w:tplc="4B8A4BD4">
      <w:numFmt w:val="bullet"/>
      <w:lvlText w:val=""/>
      <w:lvlJc w:val="left"/>
      <w:pPr>
        <w:ind w:left="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9C46B674">
      <w:numFmt w:val="bullet"/>
      <w:lvlText w:val="•"/>
      <w:lvlJc w:val="left"/>
      <w:pPr>
        <w:ind w:left="1899" w:hanging="286"/>
      </w:pPr>
      <w:rPr>
        <w:rFonts w:hint="default"/>
        <w:lang w:val="kk-KZ" w:eastAsia="en-US" w:bidi="ar-SA"/>
      </w:rPr>
    </w:lvl>
    <w:lvl w:ilvl="3" w:tplc="F98AC68E">
      <w:numFmt w:val="bullet"/>
      <w:lvlText w:val="•"/>
      <w:lvlJc w:val="left"/>
      <w:pPr>
        <w:ind w:left="2849" w:hanging="286"/>
      </w:pPr>
      <w:rPr>
        <w:rFonts w:hint="default"/>
        <w:lang w:val="kk-KZ" w:eastAsia="en-US" w:bidi="ar-SA"/>
      </w:rPr>
    </w:lvl>
    <w:lvl w:ilvl="4" w:tplc="A970A6A6">
      <w:numFmt w:val="bullet"/>
      <w:lvlText w:val="•"/>
      <w:lvlJc w:val="left"/>
      <w:pPr>
        <w:ind w:left="3799" w:hanging="286"/>
      </w:pPr>
      <w:rPr>
        <w:rFonts w:hint="default"/>
        <w:lang w:val="kk-KZ" w:eastAsia="en-US" w:bidi="ar-SA"/>
      </w:rPr>
    </w:lvl>
    <w:lvl w:ilvl="5" w:tplc="A4FCC4AA">
      <w:numFmt w:val="bullet"/>
      <w:lvlText w:val="•"/>
      <w:lvlJc w:val="left"/>
      <w:pPr>
        <w:ind w:left="4749" w:hanging="286"/>
      </w:pPr>
      <w:rPr>
        <w:rFonts w:hint="default"/>
        <w:lang w:val="kk-KZ" w:eastAsia="en-US" w:bidi="ar-SA"/>
      </w:rPr>
    </w:lvl>
    <w:lvl w:ilvl="6" w:tplc="3440E89C">
      <w:numFmt w:val="bullet"/>
      <w:lvlText w:val="•"/>
      <w:lvlJc w:val="left"/>
      <w:pPr>
        <w:ind w:left="5699" w:hanging="286"/>
      </w:pPr>
      <w:rPr>
        <w:rFonts w:hint="default"/>
        <w:lang w:val="kk-KZ" w:eastAsia="en-US" w:bidi="ar-SA"/>
      </w:rPr>
    </w:lvl>
    <w:lvl w:ilvl="7" w:tplc="487C1172">
      <w:numFmt w:val="bullet"/>
      <w:lvlText w:val="•"/>
      <w:lvlJc w:val="left"/>
      <w:pPr>
        <w:ind w:left="6648" w:hanging="286"/>
      </w:pPr>
      <w:rPr>
        <w:rFonts w:hint="default"/>
        <w:lang w:val="kk-KZ" w:eastAsia="en-US" w:bidi="ar-SA"/>
      </w:rPr>
    </w:lvl>
    <w:lvl w:ilvl="8" w:tplc="B13281FC">
      <w:numFmt w:val="bullet"/>
      <w:lvlText w:val="•"/>
      <w:lvlJc w:val="left"/>
      <w:pPr>
        <w:ind w:left="7598" w:hanging="286"/>
      </w:pPr>
      <w:rPr>
        <w:rFonts w:hint="default"/>
        <w:lang w:val="kk-KZ" w:eastAsia="en-US" w:bidi="ar-SA"/>
      </w:rPr>
    </w:lvl>
  </w:abstractNum>
  <w:num w:numId="1" w16cid:durableId="547229434">
    <w:abstractNumId w:val="10"/>
  </w:num>
  <w:num w:numId="2" w16cid:durableId="1705860346">
    <w:abstractNumId w:val="0"/>
  </w:num>
  <w:num w:numId="3" w16cid:durableId="2065106653">
    <w:abstractNumId w:val="12"/>
  </w:num>
  <w:num w:numId="4" w16cid:durableId="1737628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2277709">
    <w:abstractNumId w:val="5"/>
  </w:num>
  <w:num w:numId="6" w16cid:durableId="986395296">
    <w:abstractNumId w:val="8"/>
  </w:num>
  <w:num w:numId="7" w16cid:durableId="2051688015">
    <w:abstractNumId w:val="7"/>
  </w:num>
  <w:num w:numId="8" w16cid:durableId="1879198542">
    <w:abstractNumId w:val="4"/>
  </w:num>
  <w:num w:numId="9" w16cid:durableId="1051660713">
    <w:abstractNumId w:val="11"/>
  </w:num>
  <w:num w:numId="10" w16cid:durableId="765349952">
    <w:abstractNumId w:val="3"/>
  </w:num>
  <w:num w:numId="11" w16cid:durableId="276841630">
    <w:abstractNumId w:val="2"/>
  </w:num>
  <w:num w:numId="12" w16cid:durableId="1174877380">
    <w:abstractNumId w:val="6"/>
  </w:num>
  <w:num w:numId="13" w16cid:durableId="89740391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174108540">
    <w:abstractNumId w:val="4"/>
  </w:num>
  <w:num w:numId="15" w16cid:durableId="2006741701">
    <w:abstractNumId w:val="1"/>
  </w:num>
  <w:num w:numId="16" w16cid:durableId="2146582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F30"/>
    <w:rsid w:val="000127FD"/>
    <w:rsid w:val="00035710"/>
    <w:rsid w:val="000654F2"/>
    <w:rsid w:val="00065A91"/>
    <w:rsid w:val="0008570D"/>
    <w:rsid w:val="000F7642"/>
    <w:rsid w:val="001E4C71"/>
    <w:rsid w:val="00212961"/>
    <w:rsid w:val="002A22CD"/>
    <w:rsid w:val="002A5161"/>
    <w:rsid w:val="0030768E"/>
    <w:rsid w:val="0032168F"/>
    <w:rsid w:val="00336657"/>
    <w:rsid w:val="00341822"/>
    <w:rsid w:val="00383386"/>
    <w:rsid w:val="00385C43"/>
    <w:rsid w:val="004514D5"/>
    <w:rsid w:val="00490782"/>
    <w:rsid w:val="00545D53"/>
    <w:rsid w:val="005762D0"/>
    <w:rsid w:val="00594971"/>
    <w:rsid w:val="005B50CC"/>
    <w:rsid w:val="005C4FF8"/>
    <w:rsid w:val="00670E48"/>
    <w:rsid w:val="00672EB3"/>
    <w:rsid w:val="006907C7"/>
    <w:rsid w:val="00695F30"/>
    <w:rsid w:val="006A15CB"/>
    <w:rsid w:val="0072405A"/>
    <w:rsid w:val="00752137"/>
    <w:rsid w:val="00786CE6"/>
    <w:rsid w:val="00791E8E"/>
    <w:rsid w:val="007D02FE"/>
    <w:rsid w:val="007F7ABF"/>
    <w:rsid w:val="00811D34"/>
    <w:rsid w:val="00833BCD"/>
    <w:rsid w:val="00870061"/>
    <w:rsid w:val="0088316F"/>
    <w:rsid w:val="008A7C0A"/>
    <w:rsid w:val="008C7725"/>
    <w:rsid w:val="008E788E"/>
    <w:rsid w:val="009314C8"/>
    <w:rsid w:val="00941A54"/>
    <w:rsid w:val="00975B28"/>
    <w:rsid w:val="009A1BC6"/>
    <w:rsid w:val="009A4AF3"/>
    <w:rsid w:val="009D6A06"/>
    <w:rsid w:val="00A34E36"/>
    <w:rsid w:val="00A60880"/>
    <w:rsid w:val="00A655EB"/>
    <w:rsid w:val="00A76D52"/>
    <w:rsid w:val="00B026F1"/>
    <w:rsid w:val="00BF1328"/>
    <w:rsid w:val="00C5566C"/>
    <w:rsid w:val="00C93396"/>
    <w:rsid w:val="00D00BDB"/>
    <w:rsid w:val="00D01749"/>
    <w:rsid w:val="00D02812"/>
    <w:rsid w:val="00DC78D1"/>
    <w:rsid w:val="00DF07AB"/>
    <w:rsid w:val="00E34C1D"/>
    <w:rsid w:val="00E70DD4"/>
    <w:rsid w:val="00E73692"/>
    <w:rsid w:val="00EA4ECA"/>
    <w:rsid w:val="00ED1D75"/>
    <w:rsid w:val="00F054B7"/>
    <w:rsid w:val="00F3466D"/>
    <w:rsid w:val="00FF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BCA7"/>
  <w15:docId w15:val="{150131E0-1CC1-46A0-9439-EBDC5858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57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6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qFormat/>
    <w:rsid w:val="006A15CB"/>
    <w:pPr>
      <w:widowControl w:val="0"/>
      <w:autoSpaceDE w:val="0"/>
      <w:autoSpaceDN w:val="0"/>
      <w:spacing w:after="0" w:line="240" w:lineRule="auto"/>
      <w:ind w:left="106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1"/>
    <w:qFormat/>
    <w:rsid w:val="00E70DD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70DD4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975B28"/>
    <w:rPr>
      <w:color w:val="0000FF" w:themeColor="hyperlink"/>
      <w:u w:val="single"/>
    </w:rPr>
  </w:style>
  <w:style w:type="paragraph" w:styleId="21">
    <w:name w:val="Body Text 2"/>
    <w:basedOn w:val="a"/>
    <w:link w:val="22"/>
    <w:semiHidden/>
    <w:unhideWhenUsed/>
    <w:rsid w:val="00975B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975B28"/>
    <w:rPr>
      <w:rFonts w:ascii="Times New Roman" w:eastAsia="Times New Roman" w:hAnsi="Times New Roman" w:cs="Times New Roman"/>
      <w:sz w:val="28"/>
      <w:szCs w:val="20"/>
      <w:lang w:val="kk" w:eastAsia="ru-RU"/>
    </w:rPr>
  </w:style>
  <w:style w:type="paragraph" w:styleId="a6">
    <w:name w:val="Body Text"/>
    <w:basedOn w:val="a"/>
    <w:link w:val="a7"/>
    <w:uiPriority w:val="99"/>
    <w:semiHidden/>
    <w:unhideWhenUsed/>
    <w:rsid w:val="006A15C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A15CB"/>
  </w:style>
  <w:style w:type="character" w:customStyle="1" w:styleId="30">
    <w:name w:val="Заголовок 3 Знак"/>
    <w:basedOn w:val="a0"/>
    <w:link w:val="3"/>
    <w:uiPriority w:val="1"/>
    <w:rsid w:val="006A15C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70E4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70E48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A51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357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34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Қумар Дәурен</cp:lastModifiedBy>
  <cp:revision>38</cp:revision>
  <cp:lastPrinted>2020-12-01T18:36:00Z</cp:lastPrinted>
  <dcterms:created xsi:type="dcterms:W3CDTF">2020-12-01T15:32:00Z</dcterms:created>
  <dcterms:modified xsi:type="dcterms:W3CDTF">2026-02-18T11:15:00Z</dcterms:modified>
</cp:coreProperties>
</file>